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A593" w14:textId="77777777" w:rsidR="00E73F90" w:rsidRPr="00E73F90" w:rsidRDefault="00B33E25" w:rsidP="00B33E25">
      <w:pPr>
        <w:spacing w:after="0"/>
        <w:rPr>
          <w:bCs/>
          <w:sz w:val="40"/>
          <w:szCs w:val="40"/>
        </w:rPr>
      </w:pPr>
      <w:r>
        <w:rPr>
          <w:noProof/>
        </w:rPr>
        <w:drawing>
          <wp:inline distT="0" distB="0" distL="0" distR="0" wp14:anchorId="3D8C2D2C" wp14:editId="2562B360">
            <wp:extent cx="1572379" cy="990600"/>
            <wp:effectExtent l="0" t="0" r="8890" b="0"/>
            <wp:docPr id="16639941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4095" cy="1010581"/>
                    </a:xfrm>
                    <a:prstGeom prst="rect">
                      <a:avLst/>
                    </a:prstGeom>
                    <a:noFill/>
                    <a:ln>
                      <a:noFill/>
                    </a:ln>
                  </pic:spPr>
                </pic:pic>
              </a:graphicData>
            </a:graphic>
          </wp:inline>
        </w:drawing>
      </w:r>
      <w:r>
        <w:rPr>
          <w:b/>
        </w:rPr>
        <w:t xml:space="preserve">    </w:t>
      </w:r>
      <w:proofErr w:type="gramStart"/>
      <w:r w:rsidR="00E73F90" w:rsidRPr="00E73F90">
        <w:rPr>
          <w:bCs/>
          <w:sz w:val="40"/>
          <w:szCs w:val="40"/>
        </w:rPr>
        <w:t>et</w:t>
      </w:r>
      <w:proofErr w:type="gramEnd"/>
      <w:r w:rsidR="00E73F90" w:rsidRPr="00E73F90">
        <w:rPr>
          <w:bCs/>
          <w:sz w:val="40"/>
          <w:szCs w:val="40"/>
        </w:rPr>
        <w:t xml:space="preserve"> ses partenaires </w:t>
      </w:r>
    </w:p>
    <w:p w14:paraId="061D5141" w14:textId="55F8CD37" w:rsidR="00893A02" w:rsidRPr="00E11488" w:rsidRDefault="00B33E25" w:rsidP="00B33E25">
      <w:pPr>
        <w:spacing w:after="0"/>
        <w:rPr>
          <w:b/>
          <w:sz w:val="16"/>
          <w:szCs w:val="16"/>
        </w:rPr>
      </w:pPr>
      <w:r>
        <w:rPr>
          <w:b/>
        </w:rPr>
        <w:t xml:space="preserve">  </w:t>
      </w:r>
    </w:p>
    <w:p w14:paraId="64D6EB8A" w14:textId="3E834BDA" w:rsidR="00945A29" w:rsidRPr="00945A29" w:rsidRDefault="00945A29" w:rsidP="00945A29">
      <w:pPr>
        <w:spacing w:after="0"/>
        <w:jc w:val="center"/>
        <w:rPr>
          <w:b/>
          <w:sz w:val="40"/>
          <w:szCs w:val="40"/>
        </w:rPr>
      </w:pPr>
      <w:r>
        <w:rPr>
          <w:b/>
          <w:sz w:val="40"/>
          <w:szCs w:val="40"/>
        </w:rPr>
        <w:t>« L</w:t>
      </w:r>
      <w:r w:rsidRPr="00945A29">
        <w:rPr>
          <w:b/>
          <w:sz w:val="40"/>
          <w:szCs w:val="40"/>
        </w:rPr>
        <w:t>a révolte des Vieux</w:t>
      </w:r>
      <w:r>
        <w:rPr>
          <w:b/>
          <w:sz w:val="40"/>
          <w:szCs w:val="40"/>
        </w:rPr>
        <w:t> »</w:t>
      </w:r>
    </w:p>
    <w:p w14:paraId="2C5D39BC" w14:textId="77777777" w:rsidR="00147883" w:rsidRPr="00E11488" w:rsidRDefault="00147883" w:rsidP="00DB2890">
      <w:pPr>
        <w:pStyle w:val="Sansinterligne"/>
        <w:rPr>
          <w:sz w:val="16"/>
          <w:szCs w:val="16"/>
        </w:rPr>
      </w:pPr>
    </w:p>
    <w:p w14:paraId="04378E60" w14:textId="5CE52CA1" w:rsidR="00945A29" w:rsidRPr="00DF6F9A" w:rsidRDefault="00945A29" w:rsidP="00945A29">
      <w:pPr>
        <w:spacing w:after="0"/>
        <w:rPr>
          <w:sz w:val="24"/>
          <w:szCs w:val="24"/>
        </w:rPr>
      </w:pPr>
      <w:r>
        <w:rPr>
          <w:sz w:val="24"/>
          <w:szCs w:val="24"/>
        </w:rPr>
        <w:t xml:space="preserve">Dans le cadre de la Semaine d’Information sur la Santé Mentale- SISM- avec nos partenaires, </w:t>
      </w:r>
      <w:r w:rsidR="00147883">
        <w:rPr>
          <w:sz w:val="24"/>
          <w:szCs w:val="24"/>
        </w:rPr>
        <w:t xml:space="preserve">nous présentons </w:t>
      </w:r>
      <w:r w:rsidRPr="00DF6F9A">
        <w:rPr>
          <w:sz w:val="24"/>
          <w:szCs w:val="24"/>
        </w:rPr>
        <w:t xml:space="preserve">le documentaire la </w:t>
      </w:r>
      <w:r w:rsidRPr="00DF6F9A">
        <w:rPr>
          <w:b/>
          <w:bCs/>
          <w:sz w:val="24"/>
          <w:szCs w:val="24"/>
        </w:rPr>
        <w:t>« Révolte des Vieux</w:t>
      </w:r>
      <w:r w:rsidRPr="00DF6F9A">
        <w:rPr>
          <w:sz w:val="24"/>
          <w:szCs w:val="24"/>
        </w:rPr>
        <w:t> »</w:t>
      </w:r>
      <w:r w:rsidR="00147883">
        <w:rPr>
          <w:sz w:val="24"/>
          <w:szCs w:val="24"/>
        </w:rPr>
        <w:t xml:space="preserve"> afin d’</w:t>
      </w:r>
      <w:r w:rsidRPr="00DF6F9A">
        <w:rPr>
          <w:sz w:val="24"/>
          <w:szCs w:val="24"/>
        </w:rPr>
        <w:t>aborder un certain nombre de questionnements</w:t>
      </w:r>
      <w:r w:rsidR="00147883">
        <w:rPr>
          <w:sz w:val="24"/>
          <w:szCs w:val="24"/>
        </w:rPr>
        <w:t xml:space="preserve"> sur la perception de la vieillesse</w:t>
      </w:r>
      <w:r w:rsidRPr="00DF6F9A">
        <w:rPr>
          <w:sz w:val="24"/>
          <w:szCs w:val="24"/>
        </w:rPr>
        <w:t> :</w:t>
      </w:r>
    </w:p>
    <w:p w14:paraId="625DB8F0" w14:textId="77777777" w:rsidR="00945A29" w:rsidRPr="00DF6F9A" w:rsidRDefault="00945A29" w:rsidP="00945A29">
      <w:pPr>
        <w:pStyle w:val="Paragraphedeliste"/>
        <w:numPr>
          <w:ilvl w:val="0"/>
          <w:numId w:val="19"/>
        </w:numPr>
        <w:spacing w:after="0" w:line="259" w:lineRule="auto"/>
        <w:rPr>
          <w:sz w:val="24"/>
          <w:szCs w:val="24"/>
        </w:rPr>
      </w:pPr>
      <w:r w:rsidRPr="00DF6F9A">
        <w:rPr>
          <w:sz w:val="24"/>
          <w:szCs w:val="24"/>
        </w:rPr>
        <w:t xml:space="preserve">Qu’est-ce qu’une personne âgée ? </w:t>
      </w:r>
    </w:p>
    <w:p w14:paraId="408CB4A4" w14:textId="77777777" w:rsidR="00945A29" w:rsidRPr="00DF6F9A" w:rsidRDefault="00945A29" w:rsidP="00945A29">
      <w:pPr>
        <w:pStyle w:val="Paragraphedeliste"/>
        <w:numPr>
          <w:ilvl w:val="0"/>
          <w:numId w:val="19"/>
        </w:numPr>
        <w:spacing w:after="0" w:line="259" w:lineRule="auto"/>
        <w:rPr>
          <w:sz w:val="24"/>
          <w:szCs w:val="24"/>
        </w:rPr>
      </w:pPr>
      <w:r w:rsidRPr="00DF6F9A">
        <w:rPr>
          <w:sz w:val="24"/>
          <w:szCs w:val="24"/>
        </w:rPr>
        <w:t>Les représentations de la société par rapport aux personnes âgées ne conduisent-elles pas à un mal-être possible ? L’intégration insidieuse de ces représentations ne concours-t-elle pas à la dégradation de l’image de soi ?</w:t>
      </w:r>
    </w:p>
    <w:p w14:paraId="70FACF2B" w14:textId="77777777" w:rsidR="00945A29" w:rsidRDefault="00945A29" w:rsidP="00945A29">
      <w:pPr>
        <w:pStyle w:val="Paragraphedeliste"/>
        <w:numPr>
          <w:ilvl w:val="0"/>
          <w:numId w:val="19"/>
        </w:numPr>
        <w:spacing w:after="0" w:line="259" w:lineRule="auto"/>
        <w:rPr>
          <w:sz w:val="24"/>
          <w:szCs w:val="24"/>
        </w:rPr>
      </w:pPr>
      <w:r w:rsidRPr="00DF6F9A">
        <w:rPr>
          <w:sz w:val="24"/>
          <w:szCs w:val="24"/>
        </w:rPr>
        <w:t>Les seniors à la fois courtisés pour leurs moyens de consommation et à la fois source de préoccupation quant à leur vulnérabilité : place et rôle dans la société ?</w:t>
      </w:r>
    </w:p>
    <w:p w14:paraId="474610C4" w14:textId="4311FBC1" w:rsidR="003F1843" w:rsidRPr="003F1843" w:rsidRDefault="003F1843" w:rsidP="003F1843">
      <w:pPr>
        <w:pStyle w:val="Paragraphedeliste"/>
        <w:numPr>
          <w:ilvl w:val="0"/>
          <w:numId w:val="19"/>
        </w:numPr>
        <w:spacing w:after="0"/>
        <w:rPr>
          <w:sz w:val="24"/>
          <w:szCs w:val="24"/>
        </w:rPr>
      </w:pPr>
      <w:r w:rsidRPr="003F1843">
        <w:rPr>
          <w:sz w:val="24"/>
          <w:szCs w:val="24"/>
        </w:rPr>
        <w:t xml:space="preserve">Comment lutter contre l’âgisme, première cause de maltraitances des personnes âgées ? </w:t>
      </w:r>
    </w:p>
    <w:p w14:paraId="7952D97F" w14:textId="77777777" w:rsidR="00945A29" w:rsidRPr="00E11488" w:rsidRDefault="00945A29" w:rsidP="00945A29">
      <w:pPr>
        <w:spacing w:after="0"/>
        <w:rPr>
          <w:sz w:val="16"/>
          <w:szCs w:val="16"/>
        </w:rPr>
      </w:pPr>
    </w:p>
    <w:p w14:paraId="10750555" w14:textId="61E3C03D" w:rsidR="00945A29" w:rsidRPr="00945A29" w:rsidRDefault="00945A29" w:rsidP="00945A29">
      <w:pPr>
        <w:spacing w:after="0"/>
        <w:rPr>
          <w:sz w:val="24"/>
          <w:szCs w:val="24"/>
        </w:rPr>
      </w:pPr>
      <w:r w:rsidRPr="00945A29">
        <w:rPr>
          <w:sz w:val="24"/>
          <w:szCs w:val="24"/>
        </w:rPr>
        <w:t xml:space="preserve">En effet la santé mentale et le bien-être sont aussi importants quand on vieillit qu’à tout autre moment de la vie. « Bien vieillir psychiquement », c’est pouvoir conserver le maximum de capacité d’adaptation et le meilleur équilibre psychologique jusqu’à la fin de sa vie. </w:t>
      </w:r>
    </w:p>
    <w:p w14:paraId="20F3902B" w14:textId="77777777" w:rsidR="00945A29" w:rsidRPr="00E11488" w:rsidRDefault="00945A29" w:rsidP="00945A29">
      <w:pPr>
        <w:pStyle w:val="Sansinterligne"/>
        <w:rPr>
          <w:bCs/>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EE849C" w14:textId="51677AF3" w:rsidR="00945A29" w:rsidRPr="0046473D" w:rsidRDefault="003F1843" w:rsidP="00286655">
      <w:pPr>
        <w:pStyle w:val="Sansinterligne"/>
        <w:jc w:val="center"/>
        <w:rPr>
          <w:bCs/>
          <w:strike/>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73D">
        <w:rPr>
          <w:b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Présentation du film</w:t>
      </w:r>
      <w:r w:rsidR="00945A29" w:rsidRPr="0046473D">
        <w:rPr>
          <w:b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6473D">
        <w:rPr>
          <w:b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945A29" w:rsidRPr="0046473D">
        <w:rPr>
          <w:b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Révolte des vieux »</w:t>
      </w:r>
      <w:r w:rsidR="008A0541" w:rsidRPr="0046473D">
        <w:rPr>
          <w:b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45A29" w:rsidRPr="0046473D">
        <w:rPr>
          <w:b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réalisé par Laure Adler et Jérémie Frey </w:t>
      </w:r>
      <w:r w:rsidR="00286655" w:rsidRPr="0046473D">
        <w:rPr>
          <w:bCs/>
          <w:strike/>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84BDBD" w14:textId="3D637C5F" w:rsidR="00286655" w:rsidRPr="0046473D" w:rsidRDefault="00286655" w:rsidP="00286655">
      <w:pPr>
        <w:pStyle w:val="Sansinterligne"/>
        <w:jc w:val="center"/>
        <w:rPr>
          <w:b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73D">
        <w:rPr>
          <w:b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Projection suivie d’un débat aux dates suivantes</w:t>
      </w:r>
      <w:r w:rsidR="008A0541" w:rsidRPr="0046473D">
        <w:rPr>
          <w:b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2D1891DF" w14:textId="77777777" w:rsidR="00945A29" w:rsidRPr="00E11488" w:rsidRDefault="00945A29" w:rsidP="00945A29">
      <w:pPr>
        <w:pStyle w:val="Sansinterligne"/>
        <w:rPr>
          <w:bCs/>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0E710" w14:textId="30EBEE8A" w:rsidR="00945A29" w:rsidRPr="00461061" w:rsidRDefault="00945A29" w:rsidP="00945A29">
      <w:pPr>
        <w:pStyle w:val="Sansinterligne"/>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061">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11 octobre 2023 à </w:t>
      </w:r>
      <w:r w:rsidRPr="00461061">
        <w:rPr>
          <w:bCs/>
          <w:color w:val="0070C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Millau</w:t>
      </w:r>
      <w:r w:rsidRPr="00461061">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r w:rsidRPr="004610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 H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 </w:t>
      </w:r>
      <w:r w:rsidRPr="004610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la MJC/ CREA  10 bd Sadi Carnot </w:t>
      </w:r>
    </w:p>
    <w:p w14:paraId="11CD1C7E" w14:textId="77777777" w:rsidR="00945A29" w:rsidRPr="00851CE1" w:rsidRDefault="00945A29" w:rsidP="00945A29">
      <w:pPr>
        <w:pStyle w:val="Sansinterligne"/>
        <w:rPr>
          <w:bCs/>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CAD2C9" w14:textId="4BF976F7" w:rsidR="00945A29" w:rsidRPr="00461061" w:rsidRDefault="00945A29" w:rsidP="00945A29">
      <w:pPr>
        <w:pStyle w:val="Sansinterligne"/>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061">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12 octobre à </w:t>
      </w:r>
      <w:r w:rsidRPr="00461061">
        <w:rPr>
          <w:bCs/>
          <w:color w:val="0070C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Rodez</w:t>
      </w:r>
      <w:r w:rsidRPr="00461061">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1CE1">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14h 30 pour les lycéens </w:t>
      </w:r>
      <w:r w:rsidR="00851CE1">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avec la participation d’étudiants de la CCI </w:t>
      </w:r>
      <w:r w:rsidRPr="00851CE1">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à </w:t>
      </w:r>
      <w:r w:rsidRPr="00461061">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20H</w:t>
      </w:r>
      <w:r w:rsidR="00851CE1">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1061">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aux archives, Avenue Victor Hugo </w:t>
      </w:r>
      <w:r w:rsidRPr="00461061">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présence de Jérémy Frey co-scénariste (Laure Adler)</w:t>
      </w:r>
    </w:p>
    <w:p w14:paraId="740527A8" w14:textId="77777777" w:rsidR="00945A29" w:rsidRPr="00851CE1" w:rsidRDefault="00945A29" w:rsidP="00945A29">
      <w:pPr>
        <w:pStyle w:val="Sansinterligne"/>
        <w:rPr>
          <w:bCs/>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CF528B" w14:textId="0323BBA8" w:rsidR="00945A29" w:rsidRPr="00D31EDD" w:rsidRDefault="00945A29" w:rsidP="00945A29">
      <w:pPr>
        <w:pStyle w:val="Sansinterligne"/>
        <w:rPr>
          <w:bCs/>
          <w:strike/>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061">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13 octobre à </w:t>
      </w:r>
      <w:r w:rsidRPr="00461061">
        <w:rPr>
          <w:bCs/>
          <w:color w:val="0070C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Villefranche de Rouergue</w:t>
      </w:r>
      <w:r w:rsidRPr="00461061">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r w:rsidRPr="00461061">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20h à l’amphi du </w:t>
      </w:r>
      <w:r w:rsidRPr="00461061">
        <w:rPr>
          <w:sz w:val="24"/>
          <w:szCs w:val="24"/>
        </w:rPr>
        <w:t xml:space="preserve">Bâtiment </w:t>
      </w:r>
      <w:proofErr w:type="spellStart"/>
      <w:r w:rsidRPr="00461061">
        <w:rPr>
          <w:sz w:val="24"/>
          <w:szCs w:val="24"/>
        </w:rPr>
        <w:t>Interactis</w:t>
      </w:r>
      <w:proofErr w:type="spellEnd"/>
      <w:r w:rsidRPr="00461061">
        <w:rPr>
          <w:sz w:val="24"/>
          <w:szCs w:val="24"/>
        </w:rPr>
        <w:t xml:space="preserve"> - Chemin de 13 Pierres,</w:t>
      </w:r>
      <w:r w:rsidRPr="00286655">
        <w:rPr>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1061">
        <w:rPr>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présence de Jérémy Frey co-scénariste (Laure Adler)</w:t>
      </w:r>
    </w:p>
    <w:p w14:paraId="56F73D70" w14:textId="619AF822" w:rsidR="00286655" w:rsidRPr="00286655" w:rsidRDefault="00286655" w:rsidP="00286655">
      <w:pPr>
        <w:pStyle w:val="Sansinterligne"/>
        <w:jc w:val="center"/>
        <w:rPr>
          <w:bCs/>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655">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Entrée libre et gratuite</w:t>
      </w:r>
    </w:p>
    <w:p w14:paraId="077C53B8" w14:textId="77777777" w:rsidR="00851CE1" w:rsidRPr="00851CE1" w:rsidRDefault="00851CE1" w:rsidP="00945A29">
      <w:pPr>
        <w:pStyle w:val="Sansinterligne"/>
        <w:rPr>
          <w:bCs/>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DC77C6" w14:textId="6EB5C216" w:rsidR="008B7F7E" w:rsidRDefault="008B7F7E" w:rsidP="00DB2890">
      <w:pPr>
        <w:pStyle w:val="Sansinterligne"/>
        <w:rPr>
          <w:b/>
          <w:bCs/>
          <w:sz w:val="24"/>
          <w:szCs w:val="24"/>
          <w:u w:val="single"/>
        </w:rPr>
      </w:pPr>
      <w:r>
        <w:rPr>
          <w:b/>
          <w:bCs/>
          <w:sz w:val="24"/>
          <w:szCs w:val="24"/>
          <w:u w:val="single"/>
        </w:rPr>
        <w:t>AUTRES ACTIONS PREVUES :</w:t>
      </w:r>
    </w:p>
    <w:p w14:paraId="3376FDAC" w14:textId="77777777" w:rsidR="008B7F7E" w:rsidRPr="00E11488" w:rsidRDefault="008B7F7E" w:rsidP="00DB2890">
      <w:pPr>
        <w:pStyle w:val="Sansinterligne"/>
        <w:rPr>
          <w:b/>
          <w:bCs/>
          <w:sz w:val="16"/>
          <w:szCs w:val="16"/>
          <w:u w:val="single"/>
        </w:rPr>
      </w:pPr>
    </w:p>
    <w:p w14:paraId="36313CAE" w14:textId="4EF68918" w:rsidR="008B7F7E" w:rsidRPr="008B7F7E" w:rsidRDefault="008B7F7E" w:rsidP="008B7F7E">
      <w:pPr>
        <w:pStyle w:val="Sansinterligne"/>
        <w:numPr>
          <w:ilvl w:val="0"/>
          <w:numId w:val="19"/>
        </w:numPr>
        <w:rPr>
          <w:b/>
          <w:bCs/>
          <w:sz w:val="24"/>
          <w:szCs w:val="24"/>
          <w:u w:val="single"/>
        </w:rPr>
      </w:pPr>
      <w:r w:rsidRPr="00461061">
        <w:rPr>
          <w:rStyle w:val="lev"/>
          <w:b w:val="0"/>
          <w:bCs w:val="0"/>
          <w:color w:val="0070C0"/>
          <w:sz w:val="24"/>
          <w:szCs w:val="24"/>
        </w:rPr>
        <w:t>Le 19 octobre</w:t>
      </w:r>
      <w:r w:rsidRPr="00461061">
        <w:rPr>
          <w:color w:val="0070C0"/>
          <w:sz w:val="24"/>
          <w:szCs w:val="24"/>
        </w:rPr>
        <w:t xml:space="preserve"> à Millau </w:t>
      </w:r>
      <w:r w:rsidRPr="00461061">
        <w:rPr>
          <w:sz w:val="24"/>
          <w:szCs w:val="24"/>
        </w:rPr>
        <w:t xml:space="preserve">à 20h30 </w:t>
      </w:r>
      <w:r>
        <w:rPr>
          <w:color w:val="0070C0"/>
          <w:sz w:val="24"/>
          <w:szCs w:val="24"/>
        </w:rPr>
        <w:t>le</w:t>
      </w:r>
      <w:r w:rsidRPr="00461061">
        <w:rPr>
          <w:color w:val="0070C0"/>
          <w:sz w:val="24"/>
          <w:szCs w:val="24"/>
        </w:rPr>
        <w:t xml:space="preserve"> film </w:t>
      </w:r>
      <w:r w:rsidRPr="00461061">
        <w:rPr>
          <w:rStyle w:val="lev"/>
          <w:color w:val="0070C0"/>
          <w:sz w:val="24"/>
          <w:szCs w:val="24"/>
        </w:rPr>
        <w:t>"FATHER"</w:t>
      </w:r>
      <w:r w:rsidRPr="00461061">
        <w:rPr>
          <w:color w:val="0070C0"/>
          <w:sz w:val="24"/>
          <w:szCs w:val="24"/>
        </w:rPr>
        <w:t xml:space="preserve"> </w:t>
      </w:r>
      <w:r w:rsidRPr="00461061">
        <w:rPr>
          <w:sz w:val="24"/>
          <w:szCs w:val="24"/>
        </w:rPr>
        <w:t>salle du Cinéma</w:t>
      </w:r>
    </w:p>
    <w:p w14:paraId="1C258A75" w14:textId="2F56AF12" w:rsidR="008B7F7E" w:rsidRPr="0046473D" w:rsidRDefault="008B7F7E" w:rsidP="008B7F7E">
      <w:pPr>
        <w:pStyle w:val="Sansinterligne"/>
        <w:numPr>
          <w:ilvl w:val="0"/>
          <w:numId w:val="19"/>
        </w:numPr>
        <w:rPr>
          <w:rStyle w:val="lev"/>
          <w:sz w:val="24"/>
          <w:szCs w:val="24"/>
          <w:u w:val="single"/>
        </w:rPr>
      </w:pPr>
      <w:r>
        <w:rPr>
          <w:rStyle w:val="lev"/>
          <w:b w:val="0"/>
          <w:bCs w:val="0"/>
          <w:color w:val="0070C0"/>
          <w:sz w:val="24"/>
          <w:szCs w:val="24"/>
        </w:rPr>
        <w:t>Radios locales</w:t>
      </w:r>
      <w:r w:rsidR="00286655">
        <w:rPr>
          <w:rStyle w:val="lev"/>
          <w:b w:val="0"/>
          <w:bCs w:val="0"/>
          <w:color w:val="0070C0"/>
          <w:sz w:val="24"/>
          <w:szCs w:val="24"/>
        </w:rPr>
        <w:t xml:space="preserve"> </w:t>
      </w:r>
      <w:r w:rsidRPr="008B7F7E">
        <w:rPr>
          <w:rStyle w:val="lev"/>
          <w:b w:val="0"/>
          <w:bCs w:val="0"/>
          <w:sz w:val="24"/>
          <w:szCs w:val="24"/>
        </w:rPr>
        <w:t xml:space="preserve">: </w:t>
      </w:r>
      <w:r>
        <w:rPr>
          <w:rStyle w:val="lev"/>
          <w:b w:val="0"/>
          <w:bCs w:val="0"/>
          <w:sz w:val="24"/>
          <w:szCs w:val="24"/>
        </w:rPr>
        <w:t xml:space="preserve">dans le cadre du CLS ouest Aveyron, </w:t>
      </w:r>
      <w:r w:rsidRPr="008B7F7E">
        <w:rPr>
          <w:rStyle w:val="lev"/>
          <w:b w:val="0"/>
          <w:bCs w:val="0"/>
          <w:sz w:val="24"/>
          <w:szCs w:val="24"/>
        </w:rPr>
        <w:t xml:space="preserve">entretiens de différents </w:t>
      </w:r>
      <w:r w:rsidR="00E11488">
        <w:rPr>
          <w:rStyle w:val="lev"/>
          <w:b w:val="0"/>
          <w:bCs w:val="0"/>
          <w:sz w:val="24"/>
          <w:szCs w:val="24"/>
        </w:rPr>
        <w:t xml:space="preserve">acteurs </w:t>
      </w:r>
      <w:r w:rsidR="0046473D">
        <w:rPr>
          <w:rStyle w:val="lev"/>
          <w:b w:val="0"/>
          <w:bCs w:val="0"/>
          <w:sz w:val="24"/>
          <w:szCs w:val="24"/>
        </w:rPr>
        <w:t xml:space="preserve">locaux </w:t>
      </w:r>
      <w:r>
        <w:rPr>
          <w:rStyle w:val="lev"/>
          <w:b w:val="0"/>
          <w:bCs w:val="0"/>
          <w:sz w:val="24"/>
          <w:szCs w:val="24"/>
        </w:rPr>
        <w:t>autour des questions de santé mentale</w:t>
      </w:r>
    </w:p>
    <w:p w14:paraId="7C1543BF" w14:textId="3CD4C1D0" w:rsidR="00E11488" w:rsidRPr="00E11488" w:rsidRDefault="0046473D" w:rsidP="008B7F7E">
      <w:pPr>
        <w:pStyle w:val="Sansinterligne"/>
        <w:numPr>
          <w:ilvl w:val="0"/>
          <w:numId w:val="19"/>
        </w:numPr>
        <w:rPr>
          <w:sz w:val="24"/>
          <w:szCs w:val="24"/>
        </w:rPr>
      </w:pPr>
      <w:r w:rsidRPr="0046473D">
        <w:rPr>
          <w:sz w:val="24"/>
          <w:szCs w:val="24"/>
        </w:rPr>
        <w:t xml:space="preserve">Diffusion de cartes </w:t>
      </w:r>
      <w:r w:rsidR="00E11488">
        <w:t>postale</w:t>
      </w:r>
      <w:r w:rsidR="00E11488">
        <w:t>s humoristiques :</w:t>
      </w:r>
    </w:p>
    <w:p w14:paraId="2E5DE978" w14:textId="491C1E81" w:rsidR="00E11488" w:rsidRPr="00E11488" w:rsidRDefault="00E11488" w:rsidP="00E11488">
      <w:pPr>
        <w:pStyle w:val="Sansinterligne"/>
        <w:numPr>
          <w:ilvl w:val="1"/>
          <w:numId w:val="19"/>
        </w:numPr>
        <w:rPr>
          <w:sz w:val="24"/>
          <w:szCs w:val="24"/>
        </w:rPr>
      </w:pPr>
      <w:r>
        <w:t xml:space="preserve">aux parents d'enfants de 0 à 3 ans sur les </w:t>
      </w:r>
      <w:r w:rsidRPr="00E11488">
        <w:t xml:space="preserve">risques liés aux usages des écrans </w:t>
      </w:r>
      <w:r>
        <w:t>pour le développement cérébral des tous petits, sur le département de l'Aveyron. Tirage : 3000 exemplaires</w:t>
      </w:r>
    </w:p>
    <w:p w14:paraId="5C9BA89A" w14:textId="51A5F7BD" w:rsidR="0046473D" w:rsidRPr="0046473D" w:rsidRDefault="00E11488" w:rsidP="00E11488">
      <w:pPr>
        <w:pStyle w:val="Sansinterligne"/>
        <w:numPr>
          <w:ilvl w:val="1"/>
          <w:numId w:val="19"/>
        </w:numPr>
        <w:rPr>
          <w:sz w:val="24"/>
          <w:szCs w:val="24"/>
        </w:rPr>
      </w:pPr>
      <w:r>
        <w:t xml:space="preserve"> </w:t>
      </w:r>
      <w:r>
        <w:t>près des</w:t>
      </w:r>
      <w:r>
        <w:t xml:space="preserve"> </w:t>
      </w:r>
      <w:r>
        <w:t xml:space="preserve">professionnels </w:t>
      </w:r>
      <w:r>
        <w:t>de santé des secteurs sanitaire, social ou médico-social</w:t>
      </w:r>
      <w:r>
        <w:t xml:space="preserve"> </w:t>
      </w:r>
      <w:r>
        <w:t xml:space="preserve">sur les risques liés au </w:t>
      </w:r>
      <w:r>
        <w:t>Burn</w:t>
      </w:r>
      <w:r>
        <w:t xml:space="preserve"> out pour la santé mentale sur le département de l'Aveyron. Tirage : 5000 exemplaires</w:t>
      </w:r>
    </w:p>
    <w:p w14:paraId="1BD2CEC3" w14:textId="77777777" w:rsidR="008B7F7E" w:rsidRDefault="008B7F7E" w:rsidP="00DB2890">
      <w:pPr>
        <w:pStyle w:val="Sansinterligne"/>
        <w:rPr>
          <w:b/>
          <w:bCs/>
          <w:sz w:val="24"/>
          <w:szCs w:val="24"/>
          <w:u w:val="single"/>
        </w:rPr>
      </w:pPr>
    </w:p>
    <w:p w14:paraId="7031D113" w14:textId="2A3337A8" w:rsidR="00851CE1" w:rsidRDefault="00DB2890" w:rsidP="00DB2890">
      <w:pPr>
        <w:pStyle w:val="Sansinterligne"/>
        <w:rPr>
          <w:b/>
          <w:bCs/>
          <w:sz w:val="24"/>
          <w:szCs w:val="24"/>
          <w:u w:val="single"/>
        </w:rPr>
      </w:pPr>
      <w:r w:rsidRPr="00DF6F9A">
        <w:rPr>
          <w:b/>
          <w:bCs/>
          <w:sz w:val="24"/>
          <w:szCs w:val="24"/>
          <w:u w:val="single"/>
        </w:rPr>
        <w:t>RAPPEL</w:t>
      </w:r>
      <w:r w:rsidR="00851CE1">
        <w:rPr>
          <w:b/>
          <w:bCs/>
          <w:sz w:val="24"/>
          <w:szCs w:val="24"/>
          <w:u w:val="single"/>
        </w:rPr>
        <w:t xml:space="preserve">S : </w:t>
      </w:r>
    </w:p>
    <w:p w14:paraId="7B5D2B46" w14:textId="77777777" w:rsidR="00851CE1" w:rsidRDefault="00851CE1" w:rsidP="00851CE1">
      <w:pPr>
        <w:pStyle w:val="Sansinterligne"/>
        <w:rPr>
          <w:b/>
          <w:bCs/>
          <w:sz w:val="24"/>
          <w:szCs w:val="24"/>
          <w:u w:val="single"/>
        </w:rPr>
      </w:pPr>
    </w:p>
    <w:p w14:paraId="37ECD1AA" w14:textId="102D5676" w:rsidR="00851CE1" w:rsidRPr="00DF6F9A" w:rsidRDefault="00851CE1" w:rsidP="00851CE1">
      <w:pPr>
        <w:pStyle w:val="Sansinterligne"/>
        <w:numPr>
          <w:ilvl w:val="0"/>
          <w:numId w:val="19"/>
        </w:numPr>
        <w:rPr>
          <w:sz w:val="24"/>
          <w:szCs w:val="24"/>
        </w:rPr>
      </w:pPr>
      <w:r w:rsidRPr="00DF6F9A">
        <w:rPr>
          <w:b/>
          <w:bCs/>
          <w:sz w:val="24"/>
          <w:szCs w:val="24"/>
          <w:u w:val="single"/>
        </w:rPr>
        <w:t>THEME 2023</w:t>
      </w:r>
      <w:r w:rsidRPr="00DF6F9A">
        <w:rPr>
          <w:sz w:val="24"/>
          <w:szCs w:val="24"/>
          <w:u w:val="single"/>
        </w:rPr>
        <w:t> :</w:t>
      </w:r>
      <w:r w:rsidRPr="00DF6F9A">
        <w:rPr>
          <w:sz w:val="24"/>
          <w:szCs w:val="24"/>
        </w:rPr>
        <w:t xml:space="preserve"> A tous les âges de ma vie ma santé mentale est un droit</w:t>
      </w:r>
    </w:p>
    <w:p w14:paraId="13342ADF" w14:textId="77777777" w:rsidR="00851CE1" w:rsidRPr="00DF6F9A" w:rsidRDefault="00851CE1" w:rsidP="00851CE1">
      <w:pPr>
        <w:pStyle w:val="Sansinterligne"/>
        <w:rPr>
          <w:sz w:val="24"/>
          <w:szCs w:val="24"/>
        </w:rPr>
      </w:pPr>
    </w:p>
    <w:p w14:paraId="535D64C2" w14:textId="77777777" w:rsidR="00851CE1" w:rsidRPr="00DF6F9A" w:rsidRDefault="00851CE1" w:rsidP="00851CE1">
      <w:pPr>
        <w:rPr>
          <w:sz w:val="24"/>
          <w:szCs w:val="24"/>
        </w:rPr>
      </w:pPr>
      <w:r w:rsidRPr="00DF6F9A">
        <w:rPr>
          <w:sz w:val="24"/>
          <w:szCs w:val="24"/>
        </w:rPr>
        <w:t>« S’engager en faveur de la santé mentale, c’est investir dans une vie et un avenir meilleur pour tous (…). La santé mentale est un droit. Chacun de nous mérite de s’épanouir ». C’est ce qu’affirme l’Organisation mondiale de la santé dans son dernier rapport sur la santé mentale publié en juin 2022</w:t>
      </w:r>
    </w:p>
    <w:p w14:paraId="15FFFC51" w14:textId="77777777" w:rsidR="00851CE1" w:rsidRDefault="00851CE1" w:rsidP="00DB2890">
      <w:pPr>
        <w:pStyle w:val="Sansinterligne"/>
        <w:rPr>
          <w:b/>
          <w:bCs/>
          <w:sz w:val="24"/>
          <w:szCs w:val="24"/>
          <w:u w:val="single"/>
        </w:rPr>
      </w:pPr>
    </w:p>
    <w:p w14:paraId="2BCEE31B" w14:textId="02A5018D" w:rsidR="00DB2890" w:rsidRPr="00DF6F9A" w:rsidRDefault="00DB2890" w:rsidP="00851CE1">
      <w:pPr>
        <w:pStyle w:val="Sansinterligne"/>
        <w:numPr>
          <w:ilvl w:val="0"/>
          <w:numId w:val="19"/>
        </w:numPr>
        <w:rPr>
          <w:b/>
          <w:bCs/>
          <w:sz w:val="24"/>
          <w:szCs w:val="24"/>
          <w:u w:val="single"/>
        </w:rPr>
      </w:pPr>
      <w:r w:rsidRPr="00DF6F9A">
        <w:rPr>
          <w:b/>
          <w:bCs/>
          <w:sz w:val="24"/>
          <w:szCs w:val="24"/>
          <w:u w:val="single"/>
        </w:rPr>
        <w:t>OBJECTIFS DES SISM</w:t>
      </w:r>
      <w:r w:rsidRPr="00DF6F9A">
        <w:rPr>
          <w:sz w:val="24"/>
          <w:szCs w:val="24"/>
          <w:u w:val="single"/>
        </w:rPr>
        <w:t xml:space="preserve"> </w:t>
      </w:r>
    </w:p>
    <w:p w14:paraId="3AEB3DC7" w14:textId="77777777" w:rsidR="00DB2890" w:rsidRPr="00DF6F9A" w:rsidRDefault="00DB2890" w:rsidP="00DB2890">
      <w:pPr>
        <w:pStyle w:val="Sansinterligne"/>
        <w:rPr>
          <w:sz w:val="24"/>
          <w:szCs w:val="24"/>
          <w:u w:val="single"/>
        </w:rPr>
      </w:pPr>
    </w:p>
    <w:p w14:paraId="6DADD342" w14:textId="77777777" w:rsidR="00DB2890" w:rsidRPr="00DF6F9A" w:rsidRDefault="00DB2890" w:rsidP="00DB2890">
      <w:pPr>
        <w:pStyle w:val="Sansinterligne"/>
        <w:rPr>
          <w:sz w:val="24"/>
          <w:szCs w:val="24"/>
        </w:rPr>
      </w:pPr>
      <w:r w:rsidRPr="00DF6F9A">
        <w:rPr>
          <w:sz w:val="24"/>
          <w:szCs w:val="24"/>
        </w:rPr>
        <w:t xml:space="preserve">1. SENSIBILISER le public aux questions de Santé mentale. </w:t>
      </w:r>
    </w:p>
    <w:p w14:paraId="408E6E42" w14:textId="77777777" w:rsidR="00DB2890" w:rsidRPr="00DF6F9A" w:rsidRDefault="00DB2890" w:rsidP="00DB2890">
      <w:pPr>
        <w:pStyle w:val="Sansinterligne"/>
        <w:rPr>
          <w:sz w:val="24"/>
          <w:szCs w:val="24"/>
        </w:rPr>
      </w:pPr>
      <w:r w:rsidRPr="00DF6F9A">
        <w:rPr>
          <w:sz w:val="24"/>
          <w:szCs w:val="24"/>
        </w:rPr>
        <w:t xml:space="preserve">2. INFORMER, à partir du thème annuel, sur les différentes approches de la Santé mentale. </w:t>
      </w:r>
    </w:p>
    <w:p w14:paraId="3328A761" w14:textId="77777777" w:rsidR="00DB2890" w:rsidRPr="00DF6F9A" w:rsidRDefault="00DB2890" w:rsidP="00DB2890">
      <w:pPr>
        <w:pStyle w:val="Sansinterligne"/>
        <w:rPr>
          <w:sz w:val="24"/>
          <w:szCs w:val="24"/>
        </w:rPr>
      </w:pPr>
      <w:r w:rsidRPr="00DF6F9A">
        <w:rPr>
          <w:sz w:val="24"/>
          <w:szCs w:val="24"/>
        </w:rPr>
        <w:t xml:space="preserve">3. RASSEMBLER par cet effort de communication, acteurs et spectateurs des manifestations, professionnels et usagers de la santé mentale. </w:t>
      </w:r>
    </w:p>
    <w:p w14:paraId="39AA0011" w14:textId="77777777" w:rsidR="00DB2890" w:rsidRPr="00DF6F9A" w:rsidRDefault="00DB2890" w:rsidP="00DB2890">
      <w:pPr>
        <w:pStyle w:val="Sansinterligne"/>
        <w:rPr>
          <w:sz w:val="24"/>
          <w:szCs w:val="24"/>
        </w:rPr>
      </w:pPr>
      <w:r w:rsidRPr="00DF6F9A">
        <w:rPr>
          <w:sz w:val="24"/>
          <w:szCs w:val="24"/>
        </w:rPr>
        <w:t xml:space="preserve">4. AIDER au développement des réseaux de solidarité, de réflexion et de soin en santé mentale. </w:t>
      </w:r>
    </w:p>
    <w:p w14:paraId="05FEFDDE" w14:textId="597C51D3" w:rsidR="00DB2890" w:rsidRPr="00851CE1" w:rsidRDefault="00DB2890" w:rsidP="00851CE1">
      <w:pPr>
        <w:pStyle w:val="Sansinterligne"/>
        <w:rPr>
          <w:b/>
          <w:bCs/>
          <w:sz w:val="24"/>
          <w:szCs w:val="24"/>
        </w:rPr>
      </w:pPr>
      <w:r w:rsidRPr="00DF6F9A">
        <w:rPr>
          <w:sz w:val="24"/>
          <w:szCs w:val="24"/>
        </w:rPr>
        <w:t>5. FAIRE CONNAÎTRE les lieux, les moyens et les personnes pouvant apporter un soutien ou une information de proximité</w:t>
      </w:r>
      <w:r w:rsidRPr="00DF6F9A">
        <w:rPr>
          <w:b/>
          <w:bCs/>
          <w:sz w:val="24"/>
          <w:szCs w:val="24"/>
        </w:rPr>
        <w:t xml:space="preserve"> </w:t>
      </w:r>
    </w:p>
    <w:p w14:paraId="6DB0841F" w14:textId="3D6F46B1" w:rsidR="00893A02" w:rsidRPr="009527B8" w:rsidRDefault="00893A02" w:rsidP="009527B8">
      <w:pPr>
        <w:pStyle w:val="Sansinterligne"/>
        <w:rPr>
          <w:bCs/>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3ADC11" w14:textId="4017B255" w:rsidR="00B33E25" w:rsidRPr="009527B8" w:rsidRDefault="00B33E25" w:rsidP="009527B8">
      <w:pPr>
        <w:pStyle w:val="Sansinterligne"/>
        <w:rPr>
          <w:bCs/>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B33E25" w:rsidRPr="009527B8" w:rsidSect="003F1843">
      <w:pgSz w:w="11906" w:h="16838"/>
      <w:pgMar w:top="568"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FE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8D86DB1"/>
    <w:multiLevelType w:val="hybridMultilevel"/>
    <w:tmpl w:val="955C9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F6290"/>
    <w:multiLevelType w:val="hybridMultilevel"/>
    <w:tmpl w:val="CA2C71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93F1E"/>
    <w:multiLevelType w:val="hybridMultilevel"/>
    <w:tmpl w:val="3E5CA2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1421B"/>
    <w:multiLevelType w:val="hybridMultilevel"/>
    <w:tmpl w:val="463CF160"/>
    <w:lvl w:ilvl="0" w:tplc="040C0011">
      <w:start w:val="1"/>
      <w:numFmt w:val="decimal"/>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5" w15:restartNumberingAfterBreak="0">
    <w:nsid w:val="18E65960"/>
    <w:multiLevelType w:val="hybridMultilevel"/>
    <w:tmpl w:val="65C816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7C53E8"/>
    <w:multiLevelType w:val="hybridMultilevel"/>
    <w:tmpl w:val="66B249B8"/>
    <w:lvl w:ilvl="0" w:tplc="B376224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954C68"/>
    <w:multiLevelType w:val="hybridMultilevel"/>
    <w:tmpl w:val="E8DE382A"/>
    <w:lvl w:ilvl="0" w:tplc="2686360C">
      <w:start w:val="1"/>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5102B3"/>
    <w:multiLevelType w:val="hybridMultilevel"/>
    <w:tmpl w:val="57D6250C"/>
    <w:lvl w:ilvl="0" w:tplc="0B6EB69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E734B5"/>
    <w:multiLevelType w:val="hybridMultilevel"/>
    <w:tmpl w:val="BB1CA84A"/>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1825E60"/>
    <w:multiLevelType w:val="hybridMultilevel"/>
    <w:tmpl w:val="C1662046"/>
    <w:lvl w:ilvl="0" w:tplc="B376224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AE5FD0"/>
    <w:multiLevelType w:val="hybridMultilevel"/>
    <w:tmpl w:val="59DE2C74"/>
    <w:lvl w:ilvl="0" w:tplc="5EA2CDC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5D5812"/>
    <w:multiLevelType w:val="hybridMultilevel"/>
    <w:tmpl w:val="E33620FE"/>
    <w:lvl w:ilvl="0" w:tplc="2686360C">
      <w:start w:val="1"/>
      <w:numFmt w:val="bullet"/>
      <w:lvlText w:val="-"/>
      <w:lvlJc w:val="left"/>
      <w:pPr>
        <w:ind w:left="1080" w:hanging="360"/>
      </w:pPr>
      <w:rPr>
        <w:rFonts w:ascii="Calibri" w:eastAsia="MS Mincho"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9516525"/>
    <w:multiLevelType w:val="hybridMultilevel"/>
    <w:tmpl w:val="1352B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037627"/>
    <w:multiLevelType w:val="hybridMultilevel"/>
    <w:tmpl w:val="FF68EF92"/>
    <w:lvl w:ilvl="0" w:tplc="44B4FB9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B06C01"/>
    <w:multiLevelType w:val="hybridMultilevel"/>
    <w:tmpl w:val="4C84DE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7970B5"/>
    <w:multiLevelType w:val="hybridMultilevel"/>
    <w:tmpl w:val="10724C7A"/>
    <w:lvl w:ilvl="0" w:tplc="386C13A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6D3E46"/>
    <w:multiLevelType w:val="hybridMultilevel"/>
    <w:tmpl w:val="3948FD60"/>
    <w:lvl w:ilvl="0" w:tplc="72246DD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3563F1"/>
    <w:multiLevelType w:val="hybridMultilevel"/>
    <w:tmpl w:val="9CC47D64"/>
    <w:lvl w:ilvl="0" w:tplc="B376224C">
      <w:numFmt w:val="bullet"/>
      <w:lvlText w:val="-"/>
      <w:lvlJc w:val="left"/>
      <w:pPr>
        <w:ind w:left="-273" w:hanging="360"/>
      </w:pPr>
      <w:rPr>
        <w:rFonts w:ascii="Calibri" w:eastAsia="Calibri" w:hAnsi="Calibri" w:cs="Calibri" w:hint="default"/>
      </w:r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num w:numId="1" w16cid:durableId="1540895296">
    <w:abstractNumId w:val="13"/>
  </w:num>
  <w:num w:numId="2" w16cid:durableId="398869023">
    <w:abstractNumId w:val="8"/>
  </w:num>
  <w:num w:numId="3" w16cid:durableId="1988825826">
    <w:abstractNumId w:val="17"/>
  </w:num>
  <w:num w:numId="4" w16cid:durableId="1873955284">
    <w:abstractNumId w:val="4"/>
  </w:num>
  <w:num w:numId="5" w16cid:durableId="264465415">
    <w:abstractNumId w:val="18"/>
  </w:num>
  <w:num w:numId="6" w16cid:durableId="418797885">
    <w:abstractNumId w:val="11"/>
  </w:num>
  <w:num w:numId="7" w16cid:durableId="179860119">
    <w:abstractNumId w:val="6"/>
  </w:num>
  <w:num w:numId="8" w16cid:durableId="955480099">
    <w:abstractNumId w:val="10"/>
  </w:num>
  <w:num w:numId="9" w16cid:durableId="1975989173">
    <w:abstractNumId w:val="7"/>
  </w:num>
  <w:num w:numId="10" w16cid:durableId="1628505283">
    <w:abstractNumId w:val="3"/>
  </w:num>
  <w:num w:numId="11" w16cid:durableId="754128717">
    <w:abstractNumId w:val="15"/>
  </w:num>
  <w:num w:numId="12" w16cid:durableId="337776778">
    <w:abstractNumId w:val="12"/>
  </w:num>
  <w:num w:numId="13" w16cid:durableId="847866263">
    <w:abstractNumId w:val="0"/>
  </w:num>
  <w:num w:numId="14" w16cid:durableId="1650669449">
    <w:abstractNumId w:val="2"/>
  </w:num>
  <w:num w:numId="15" w16cid:durableId="614138841">
    <w:abstractNumId w:val="16"/>
  </w:num>
  <w:num w:numId="16" w16cid:durableId="1478230889">
    <w:abstractNumId w:val="1"/>
  </w:num>
  <w:num w:numId="17" w16cid:durableId="1456481214">
    <w:abstractNumId w:val="9"/>
  </w:num>
  <w:num w:numId="18" w16cid:durableId="1002243913">
    <w:abstractNumId w:val="5"/>
  </w:num>
  <w:num w:numId="19" w16cid:durableId="119810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E3"/>
    <w:rsid w:val="00007C53"/>
    <w:rsid w:val="00057DC9"/>
    <w:rsid w:val="00076111"/>
    <w:rsid w:val="000935BC"/>
    <w:rsid w:val="000F65F2"/>
    <w:rsid w:val="00102485"/>
    <w:rsid w:val="00117826"/>
    <w:rsid w:val="00124C95"/>
    <w:rsid w:val="00147883"/>
    <w:rsid w:val="001F50DD"/>
    <w:rsid w:val="00201586"/>
    <w:rsid w:val="00213B86"/>
    <w:rsid w:val="002147E6"/>
    <w:rsid w:val="00222E2E"/>
    <w:rsid w:val="00226443"/>
    <w:rsid w:val="00232A1D"/>
    <w:rsid w:val="00250E5D"/>
    <w:rsid w:val="002571BB"/>
    <w:rsid w:val="00283EE6"/>
    <w:rsid w:val="00286655"/>
    <w:rsid w:val="002C2692"/>
    <w:rsid w:val="003A74A8"/>
    <w:rsid w:val="003C2248"/>
    <w:rsid w:val="003C265D"/>
    <w:rsid w:val="003C6C0D"/>
    <w:rsid w:val="003D694F"/>
    <w:rsid w:val="003F1843"/>
    <w:rsid w:val="00461061"/>
    <w:rsid w:val="0046473D"/>
    <w:rsid w:val="0048443F"/>
    <w:rsid w:val="00495A2A"/>
    <w:rsid w:val="00497FD0"/>
    <w:rsid w:val="004C1EEB"/>
    <w:rsid w:val="0051296C"/>
    <w:rsid w:val="0052017D"/>
    <w:rsid w:val="00534190"/>
    <w:rsid w:val="005377F4"/>
    <w:rsid w:val="005D37FC"/>
    <w:rsid w:val="005F02CD"/>
    <w:rsid w:val="005F49C4"/>
    <w:rsid w:val="00607EEB"/>
    <w:rsid w:val="00635552"/>
    <w:rsid w:val="0064254C"/>
    <w:rsid w:val="00661F81"/>
    <w:rsid w:val="00665ED2"/>
    <w:rsid w:val="006A1173"/>
    <w:rsid w:val="006B7ED2"/>
    <w:rsid w:val="006C0537"/>
    <w:rsid w:val="00705C6B"/>
    <w:rsid w:val="00707315"/>
    <w:rsid w:val="00707A20"/>
    <w:rsid w:val="00727E36"/>
    <w:rsid w:val="00732C44"/>
    <w:rsid w:val="00742B1E"/>
    <w:rsid w:val="00762AF2"/>
    <w:rsid w:val="00774731"/>
    <w:rsid w:val="0078726D"/>
    <w:rsid w:val="00797B5C"/>
    <w:rsid w:val="007A45C6"/>
    <w:rsid w:val="007D7D7F"/>
    <w:rsid w:val="007F4D22"/>
    <w:rsid w:val="00805D5D"/>
    <w:rsid w:val="00851CE1"/>
    <w:rsid w:val="00876296"/>
    <w:rsid w:val="00893A02"/>
    <w:rsid w:val="008A0541"/>
    <w:rsid w:val="008A5AB6"/>
    <w:rsid w:val="008B7F7E"/>
    <w:rsid w:val="008C541F"/>
    <w:rsid w:val="009171FF"/>
    <w:rsid w:val="00945A29"/>
    <w:rsid w:val="009527B8"/>
    <w:rsid w:val="00975DCA"/>
    <w:rsid w:val="009839A2"/>
    <w:rsid w:val="009A4650"/>
    <w:rsid w:val="009A5253"/>
    <w:rsid w:val="009E6D20"/>
    <w:rsid w:val="00A15043"/>
    <w:rsid w:val="00A90CCD"/>
    <w:rsid w:val="00AD2BA6"/>
    <w:rsid w:val="00B2761C"/>
    <w:rsid w:val="00B33E25"/>
    <w:rsid w:val="00B7406B"/>
    <w:rsid w:val="00B80184"/>
    <w:rsid w:val="00BB3A8B"/>
    <w:rsid w:val="00BB711B"/>
    <w:rsid w:val="00BE0DA3"/>
    <w:rsid w:val="00C0210A"/>
    <w:rsid w:val="00C1356A"/>
    <w:rsid w:val="00C34EB6"/>
    <w:rsid w:val="00C61867"/>
    <w:rsid w:val="00C85922"/>
    <w:rsid w:val="00C868E1"/>
    <w:rsid w:val="00C900B2"/>
    <w:rsid w:val="00C97952"/>
    <w:rsid w:val="00CB740F"/>
    <w:rsid w:val="00D2442F"/>
    <w:rsid w:val="00D25E78"/>
    <w:rsid w:val="00D31EDD"/>
    <w:rsid w:val="00D519B2"/>
    <w:rsid w:val="00D82C60"/>
    <w:rsid w:val="00DA1431"/>
    <w:rsid w:val="00DB2890"/>
    <w:rsid w:val="00DC01A6"/>
    <w:rsid w:val="00DF6F9A"/>
    <w:rsid w:val="00E02F2D"/>
    <w:rsid w:val="00E10A47"/>
    <w:rsid w:val="00E11488"/>
    <w:rsid w:val="00E13F52"/>
    <w:rsid w:val="00E73F90"/>
    <w:rsid w:val="00E95C2D"/>
    <w:rsid w:val="00EB6509"/>
    <w:rsid w:val="00ED45B1"/>
    <w:rsid w:val="00F26AFF"/>
    <w:rsid w:val="00F32380"/>
    <w:rsid w:val="00F76425"/>
    <w:rsid w:val="00F76813"/>
    <w:rsid w:val="00F955A0"/>
    <w:rsid w:val="00FA02E3"/>
    <w:rsid w:val="00FB322D"/>
    <w:rsid w:val="00FD45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0103"/>
  <w15:docId w15:val="{483B75B2-E194-4690-A6B1-1F29E467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02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02E3"/>
    <w:rPr>
      <w:rFonts w:ascii="Tahoma" w:hAnsi="Tahoma" w:cs="Tahoma"/>
      <w:sz w:val="16"/>
      <w:szCs w:val="16"/>
    </w:rPr>
  </w:style>
  <w:style w:type="table" w:styleId="Grilledutableau">
    <w:name w:val="Table Grid"/>
    <w:basedOn w:val="TableauNormal"/>
    <w:uiPriority w:val="59"/>
    <w:rsid w:val="00F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32380"/>
    <w:pPr>
      <w:ind w:left="720"/>
      <w:contextualSpacing/>
    </w:pPr>
  </w:style>
  <w:style w:type="character" w:styleId="Lienhypertexte">
    <w:name w:val="Hyperlink"/>
    <w:uiPriority w:val="99"/>
    <w:rsid w:val="00BB3A8B"/>
    <w:rPr>
      <w:color w:val="0000FF"/>
      <w:u w:val="single"/>
    </w:rPr>
  </w:style>
  <w:style w:type="character" w:customStyle="1" w:styleId="ParagraphedelisteCar">
    <w:name w:val="Paragraphe de liste Car"/>
    <w:link w:val="Paragraphedeliste"/>
    <w:uiPriority w:val="34"/>
    <w:rsid w:val="00BB3A8B"/>
  </w:style>
  <w:style w:type="paragraph" w:styleId="Sansinterligne">
    <w:name w:val="No Spacing"/>
    <w:uiPriority w:val="1"/>
    <w:qFormat/>
    <w:rsid w:val="00DB2890"/>
    <w:pPr>
      <w:spacing w:after="0" w:line="240" w:lineRule="auto"/>
    </w:pPr>
    <w:rPr>
      <w:kern w:val="2"/>
      <w14:ligatures w14:val="standardContextual"/>
    </w:rPr>
  </w:style>
  <w:style w:type="character" w:styleId="lev">
    <w:name w:val="Strong"/>
    <w:basedOn w:val="Policepardfaut"/>
    <w:uiPriority w:val="22"/>
    <w:qFormat/>
    <w:rsid w:val="00952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1313">
      <w:bodyDiv w:val="1"/>
      <w:marLeft w:val="0"/>
      <w:marRight w:val="0"/>
      <w:marTop w:val="0"/>
      <w:marBottom w:val="0"/>
      <w:divBdr>
        <w:top w:val="none" w:sz="0" w:space="0" w:color="auto"/>
        <w:left w:val="none" w:sz="0" w:space="0" w:color="auto"/>
        <w:bottom w:val="none" w:sz="0" w:space="0" w:color="auto"/>
        <w:right w:val="none" w:sz="0" w:space="0" w:color="auto"/>
      </w:divBdr>
    </w:div>
    <w:div w:id="370695415">
      <w:bodyDiv w:val="1"/>
      <w:marLeft w:val="0"/>
      <w:marRight w:val="0"/>
      <w:marTop w:val="0"/>
      <w:marBottom w:val="0"/>
      <w:divBdr>
        <w:top w:val="none" w:sz="0" w:space="0" w:color="auto"/>
        <w:left w:val="none" w:sz="0" w:space="0" w:color="auto"/>
        <w:bottom w:val="none" w:sz="0" w:space="0" w:color="auto"/>
        <w:right w:val="none" w:sz="0" w:space="0" w:color="auto"/>
      </w:divBdr>
    </w:div>
    <w:div w:id="11370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65C1-44D5-49E0-B03E-9CECE176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BOUSQUET Lucie</dc:creator>
  <cp:lastModifiedBy>Unafam 12</cp:lastModifiedBy>
  <cp:revision>6</cp:revision>
  <cp:lastPrinted>2020-12-15T14:05:00Z</cp:lastPrinted>
  <dcterms:created xsi:type="dcterms:W3CDTF">2023-09-26T15:03:00Z</dcterms:created>
  <dcterms:modified xsi:type="dcterms:W3CDTF">2023-09-27T18:11:00Z</dcterms:modified>
</cp:coreProperties>
</file>