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26" w:rsidRPr="00084840" w:rsidRDefault="004424D0" w:rsidP="00991526">
      <w:pPr>
        <w:jc w:val="center"/>
        <w:rPr>
          <w:b/>
          <w:sz w:val="32"/>
          <w:szCs w:val="32"/>
        </w:rPr>
      </w:pPr>
      <w:r w:rsidRPr="00084840">
        <w:rPr>
          <w:b/>
          <w:sz w:val="32"/>
          <w:szCs w:val="32"/>
        </w:rPr>
        <w:t>ÉTUDE</w:t>
      </w:r>
      <w:r w:rsidR="00991526" w:rsidRPr="00084840">
        <w:rPr>
          <w:b/>
          <w:sz w:val="32"/>
          <w:szCs w:val="32"/>
        </w:rPr>
        <w:t xml:space="preserve"> DES BESOINS EN TERMES D’ACCOMPAGNEMENT A L’</w:t>
      </w:r>
      <w:r w:rsidRPr="00084840">
        <w:rPr>
          <w:b/>
          <w:sz w:val="32"/>
          <w:szCs w:val="32"/>
        </w:rPr>
        <w:t>ACCÈS</w:t>
      </w:r>
      <w:r w:rsidR="00991526" w:rsidRPr="00084840">
        <w:rPr>
          <w:b/>
          <w:sz w:val="32"/>
          <w:szCs w:val="32"/>
        </w:rPr>
        <w:t xml:space="preserve"> A LA PARENTALITÉ DES PERSONNES </w:t>
      </w:r>
      <w:r w:rsidR="00991526">
        <w:rPr>
          <w:b/>
          <w:sz w:val="32"/>
          <w:szCs w:val="32"/>
        </w:rPr>
        <w:t>EN SITUATION DE HANDICAP</w:t>
      </w:r>
      <w:r w:rsidR="00991526" w:rsidRPr="00084840">
        <w:rPr>
          <w:b/>
          <w:sz w:val="32"/>
          <w:szCs w:val="32"/>
        </w:rPr>
        <w:t xml:space="preserve"> PSYCHIQUE</w:t>
      </w:r>
    </w:p>
    <w:p w:rsidR="00991526" w:rsidRPr="00084840" w:rsidRDefault="00991526" w:rsidP="00991526">
      <w:pPr>
        <w:jc w:val="center"/>
        <w:rPr>
          <w:b/>
          <w:sz w:val="32"/>
          <w:szCs w:val="32"/>
        </w:rPr>
      </w:pPr>
      <w:r w:rsidRPr="00084840">
        <w:rPr>
          <w:b/>
          <w:sz w:val="32"/>
          <w:szCs w:val="32"/>
        </w:rPr>
        <w:t>ENTRETIENS INDIVIDUELS OU EN GROUPE</w:t>
      </w:r>
    </w:p>
    <w:p w:rsidR="00991526" w:rsidRDefault="00991526" w:rsidP="00991526"/>
    <w:p w:rsidR="00124583" w:rsidRDefault="00991526" w:rsidP="00991526">
      <w:pPr>
        <w:jc w:val="both"/>
        <w:rPr>
          <w:sz w:val="24"/>
        </w:rPr>
      </w:pPr>
      <w:r w:rsidRPr="00084840">
        <w:rPr>
          <w:sz w:val="24"/>
        </w:rPr>
        <w:t xml:space="preserve">Madame, </w:t>
      </w:r>
    </w:p>
    <w:p w:rsidR="00477C9F" w:rsidRDefault="00991526" w:rsidP="00991526">
      <w:pPr>
        <w:jc w:val="both"/>
        <w:rPr>
          <w:sz w:val="24"/>
        </w:rPr>
      </w:pPr>
      <w:r w:rsidRPr="00084840">
        <w:rPr>
          <w:sz w:val="24"/>
        </w:rPr>
        <w:t>Dans le cadre de mon travail au sein du C3R et du Centre Expert Schizophrénie</w:t>
      </w:r>
      <w:r w:rsidR="00F535AC">
        <w:rPr>
          <w:sz w:val="24"/>
        </w:rPr>
        <w:t xml:space="preserve"> de Grenoble</w:t>
      </w:r>
      <w:r w:rsidRPr="00084840">
        <w:rPr>
          <w:sz w:val="24"/>
        </w:rPr>
        <w:t xml:space="preserve">, je </w:t>
      </w:r>
      <w:r>
        <w:rPr>
          <w:sz w:val="24"/>
        </w:rPr>
        <w:t xml:space="preserve">souhaite </w:t>
      </w:r>
      <w:r w:rsidR="00477C9F">
        <w:rPr>
          <w:sz w:val="24"/>
        </w:rPr>
        <w:t xml:space="preserve">recueillir les besoins des </w:t>
      </w:r>
      <w:r w:rsidR="006B4B00">
        <w:rPr>
          <w:sz w:val="24"/>
        </w:rPr>
        <w:t>femmes</w:t>
      </w:r>
      <w:r w:rsidR="00A17FA7">
        <w:rPr>
          <w:sz w:val="24"/>
        </w:rPr>
        <w:t xml:space="preserve"> </w:t>
      </w:r>
      <w:r w:rsidR="00477C9F" w:rsidRPr="00477C9F">
        <w:rPr>
          <w:sz w:val="24"/>
        </w:rPr>
        <w:t>en situation de handicap psychique</w:t>
      </w:r>
      <w:r w:rsidR="00A17FA7">
        <w:rPr>
          <w:sz w:val="24"/>
        </w:rPr>
        <w:t xml:space="preserve"> </w:t>
      </w:r>
      <w:r w:rsidR="00477C9F" w:rsidRPr="00477C9F">
        <w:rPr>
          <w:sz w:val="24"/>
        </w:rPr>
        <w:t>au</w:t>
      </w:r>
      <w:r w:rsidR="00FA1883">
        <w:rPr>
          <w:sz w:val="24"/>
        </w:rPr>
        <w:t xml:space="preserve"> cours</w:t>
      </w:r>
      <w:r w:rsidR="00477C9F">
        <w:rPr>
          <w:sz w:val="24"/>
        </w:rPr>
        <w:t xml:space="preserve"> d’une grossesse et après un accouchement</w:t>
      </w:r>
      <w:r w:rsidR="00FA1883">
        <w:rPr>
          <w:sz w:val="24"/>
        </w:rPr>
        <w:t xml:space="preserve">. </w:t>
      </w:r>
    </w:p>
    <w:p w:rsidR="00FA1883" w:rsidRDefault="00FA1883" w:rsidP="00FA1883">
      <w:pPr>
        <w:jc w:val="both"/>
        <w:rPr>
          <w:sz w:val="24"/>
        </w:rPr>
      </w:pPr>
      <w:r w:rsidRPr="009E18CF">
        <w:rPr>
          <w:sz w:val="24"/>
        </w:rPr>
        <w:t>Ce</w:t>
      </w:r>
      <w:r w:rsidR="00A17FA7">
        <w:rPr>
          <w:sz w:val="24"/>
        </w:rPr>
        <w:t xml:space="preserve"> </w:t>
      </w:r>
      <w:r w:rsidRPr="009E18CF">
        <w:rPr>
          <w:sz w:val="24"/>
        </w:rPr>
        <w:t>recueil de besoin se fera lors d’</w:t>
      </w:r>
      <w:r w:rsidRPr="009E18CF">
        <w:rPr>
          <w:b/>
          <w:sz w:val="24"/>
        </w:rPr>
        <w:t>entretiens individuels ou en groupe (en fonction de votre préférence)</w:t>
      </w:r>
      <w:r>
        <w:rPr>
          <w:b/>
          <w:sz w:val="24"/>
        </w:rPr>
        <w:t xml:space="preserve"> auprès de </w:t>
      </w:r>
      <w:r w:rsidR="00C61EBF" w:rsidRPr="006B4B00">
        <w:rPr>
          <w:b/>
          <w:sz w:val="24"/>
          <w:u w:val="single"/>
        </w:rPr>
        <w:t>femmes</w:t>
      </w:r>
      <w:r w:rsidRPr="006B4B00">
        <w:rPr>
          <w:b/>
          <w:sz w:val="24"/>
          <w:u w:val="single"/>
        </w:rPr>
        <w:t xml:space="preserve"> ayant un trouble psychique et </w:t>
      </w:r>
      <w:r w:rsidR="00A17FA7">
        <w:rPr>
          <w:b/>
          <w:sz w:val="24"/>
          <w:u w:val="single"/>
        </w:rPr>
        <w:t xml:space="preserve">enceinte ou </w:t>
      </w:r>
      <w:r w:rsidRPr="006B4B00">
        <w:rPr>
          <w:b/>
          <w:sz w:val="24"/>
          <w:u w:val="single"/>
        </w:rPr>
        <w:t>ayant un désir d’enfant à court ou moyen terme</w:t>
      </w:r>
      <w:r w:rsidR="00F535AC">
        <w:rPr>
          <w:b/>
          <w:sz w:val="24"/>
          <w:u w:val="single"/>
        </w:rPr>
        <w:t xml:space="preserve"> </w:t>
      </w:r>
      <w:r>
        <w:rPr>
          <w:sz w:val="24"/>
        </w:rPr>
        <w:t xml:space="preserve">(dans les 2 ans à venir). </w:t>
      </w:r>
    </w:p>
    <w:p w:rsidR="0092227D" w:rsidRDefault="00FA1883" w:rsidP="00991526">
      <w:pPr>
        <w:jc w:val="both"/>
        <w:rPr>
          <w:sz w:val="24"/>
        </w:rPr>
      </w:pPr>
      <w:r>
        <w:rPr>
          <w:sz w:val="24"/>
        </w:rPr>
        <w:t xml:space="preserve">Ce recueil de besoins permettra également de </w:t>
      </w:r>
      <w:r w:rsidR="00477C9F">
        <w:rPr>
          <w:sz w:val="24"/>
        </w:rPr>
        <w:t xml:space="preserve">développer un </w:t>
      </w:r>
      <w:r w:rsidR="00477C9F" w:rsidRPr="00FA1883">
        <w:rPr>
          <w:b/>
          <w:sz w:val="24"/>
        </w:rPr>
        <w:t>outil</w:t>
      </w:r>
      <w:r w:rsidR="00F535AC">
        <w:rPr>
          <w:b/>
          <w:sz w:val="24"/>
        </w:rPr>
        <w:t xml:space="preserve"> </w:t>
      </w:r>
      <w:r w:rsidR="0092227D" w:rsidRPr="0092227D">
        <w:rPr>
          <w:b/>
          <w:sz w:val="24"/>
        </w:rPr>
        <w:t>de décision partagé</w:t>
      </w:r>
      <w:r w:rsidR="00C61EBF">
        <w:rPr>
          <w:b/>
          <w:sz w:val="24"/>
        </w:rPr>
        <w:t>e</w:t>
      </w:r>
      <w:r w:rsidR="0092227D" w:rsidRPr="0092227D">
        <w:rPr>
          <w:b/>
          <w:sz w:val="24"/>
        </w:rPr>
        <w:t xml:space="preserve"> avant, pendant et après une grossesse</w:t>
      </w:r>
      <w:r w:rsidR="0092227D">
        <w:rPr>
          <w:sz w:val="24"/>
        </w:rPr>
        <w:t>.</w:t>
      </w:r>
    </w:p>
    <w:p w:rsidR="0092227D" w:rsidRDefault="0092227D" w:rsidP="0092227D">
      <w:pPr>
        <w:jc w:val="both"/>
        <w:rPr>
          <w:sz w:val="24"/>
        </w:rPr>
      </w:pPr>
      <w:r>
        <w:rPr>
          <w:sz w:val="24"/>
        </w:rPr>
        <w:t>Un outil de décision médicale partagée est un outil permettant l’échange d’informations sur un sujet entre usager et professionnel de santé, afin qu’une décision concernant une prise en charge soit décidée d’un commun accord, en prenant en compte le point de vue de l’usager et celui du professionnel (comme c’est le cas par exemple du Plan de Crise Conjoint utilisé au C3R).</w:t>
      </w:r>
    </w:p>
    <w:p w:rsidR="00FA1883" w:rsidRDefault="00FA1883" w:rsidP="0092227D">
      <w:pPr>
        <w:jc w:val="both"/>
        <w:rPr>
          <w:sz w:val="24"/>
        </w:rPr>
      </w:pPr>
      <w:r>
        <w:rPr>
          <w:sz w:val="24"/>
        </w:rPr>
        <w:t>Cet outil</w:t>
      </w:r>
      <w:r w:rsidRPr="00214245">
        <w:rPr>
          <w:sz w:val="24"/>
        </w:rPr>
        <w:t xml:space="preserve"> aura pour but de renforcer le pouvoir d’agir, de faciliter la communication avec les professionnels de santé et de faciliter la prise de décision sur le fait de devenir parent ou non lorsqu’on est en situation de handicap psychique.</w:t>
      </w:r>
    </w:p>
    <w:p w:rsidR="00991526" w:rsidRPr="009E18CF" w:rsidRDefault="00124583" w:rsidP="00991526">
      <w:pPr>
        <w:jc w:val="both"/>
        <w:rPr>
          <w:b/>
          <w:sz w:val="24"/>
        </w:rPr>
      </w:pPr>
      <w:r>
        <w:rPr>
          <w:sz w:val="24"/>
        </w:rPr>
        <w:t xml:space="preserve">Vous trouverez ci-joint les informations supplémentaires concernant l’organisation </w:t>
      </w:r>
      <w:r w:rsidR="004424D0">
        <w:rPr>
          <w:sz w:val="24"/>
        </w:rPr>
        <w:t>de cette recherche.</w:t>
      </w:r>
      <w:r w:rsidR="00A17FA7">
        <w:rPr>
          <w:sz w:val="24"/>
        </w:rPr>
        <w:t xml:space="preserve"> </w:t>
      </w:r>
      <w:r w:rsidR="009E18CF" w:rsidRPr="009E18CF">
        <w:rPr>
          <w:b/>
          <w:sz w:val="24"/>
        </w:rPr>
        <w:t xml:space="preserve">Si vous souhaitez participer à cette recherche, merci de le signaler par mail à l’adresse suivante : </w:t>
      </w:r>
      <w:hyperlink r:id="rId6" w:history="1">
        <w:r w:rsidR="009E18CF" w:rsidRPr="009E18CF">
          <w:rPr>
            <w:rStyle w:val="Lienhypertexte"/>
            <w:b/>
            <w:sz w:val="24"/>
          </w:rPr>
          <w:t>mdubreucq@ch-alpes-isere.fr</w:t>
        </w:r>
      </w:hyperlink>
      <w:r w:rsidR="009E18CF">
        <w:rPr>
          <w:b/>
          <w:sz w:val="24"/>
        </w:rPr>
        <w:t>.</w:t>
      </w:r>
    </w:p>
    <w:p w:rsidR="004424D0" w:rsidRPr="00084840" w:rsidRDefault="004424D0" w:rsidP="00991526">
      <w:pPr>
        <w:jc w:val="both"/>
        <w:rPr>
          <w:sz w:val="24"/>
        </w:rPr>
      </w:pPr>
    </w:p>
    <w:p w:rsidR="00991526" w:rsidRDefault="00991526" w:rsidP="00991526">
      <w:pPr>
        <w:jc w:val="both"/>
        <w:rPr>
          <w:sz w:val="24"/>
        </w:rPr>
      </w:pPr>
      <w:r w:rsidRPr="00084840">
        <w:rPr>
          <w:sz w:val="24"/>
        </w:rPr>
        <w:t>Je vous remercie d’avance de votre participation et r</w:t>
      </w:r>
      <w:r>
        <w:rPr>
          <w:sz w:val="24"/>
        </w:rPr>
        <w:t>este à votre disposition pour ré</w:t>
      </w:r>
      <w:r w:rsidRPr="00084840">
        <w:rPr>
          <w:sz w:val="24"/>
        </w:rPr>
        <w:t xml:space="preserve">pondre à vos questions, </w:t>
      </w:r>
    </w:p>
    <w:p w:rsidR="004424D0" w:rsidRPr="00084840" w:rsidRDefault="004424D0" w:rsidP="00991526">
      <w:pPr>
        <w:jc w:val="both"/>
        <w:rPr>
          <w:sz w:val="24"/>
        </w:rPr>
      </w:pPr>
    </w:p>
    <w:p w:rsidR="00991526" w:rsidRPr="00084840" w:rsidRDefault="00991526" w:rsidP="00991526">
      <w:pPr>
        <w:jc w:val="both"/>
        <w:rPr>
          <w:sz w:val="24"/>
        </w:rPr>
      </w:pPr>
      <w:r w:rsidRPr="00084840">
        <w:rPr>
          <w:sz w:val="24"/>
        </w:rPr>
        <w:t xml:space="preserve">Cordialement, </w:t>
      </w:r>
    </w:p>
    <w:p w:rsidR="00991526" w:rsidRPr="00084840" w:rsidRDefault="00991526" w:rsidP="00991526">
      <w:pPr>
        <w:jc w:val="both"/>
        <w:rPr>
          <w:sz w:val="24"/>
        </w:rPr>
      </w:pPr>
      <w:r w:rsidRPr="00084840">
        <w:rPr>
          <w:sz w:val="24"/>
        </w:rPr>
        <w:t>Marine Dubreucq, sage-femme</w:t>
      </w:r>
    </w:p>
    <w:p w:rsidR="00991526" w:rsidRPr="00084840" w:rsidRDefault="008F0345" w:rsidP="00991526">
      <w:pPr>
        <w:jc w:val="both"/>
        <w:rPr>
          <w:sz w:val="24"/>
        </w:rPr>
      </w:pPr>
      <w:r>
        <w:rPr>
          <w:noProof/>
          <w:lang w:eastAsia="fr-FR"/>
        </w:rPr>
        <w:drawing>
          <wp:anchor distT="0" distB="0" distL="114300" distR="114300" simplePos="0" relativeHeight="251659264" behindDoc="1" locked="0" layoutInCell="1" allowOverlap="1">
            <wp:simplePos x="0" y="0"/>
            <wp:positionH relativeFrom="margin">
              <wp:posOffset>5434330</wp:posOffset>
            </wp:positionH>
            <wp:positionV relativeFrom="paragraph">
              <wp:posOffset>243840</wp:posOffset>
            </wp:positionV>
            <wp:extent cx="828675" cy="1197610"/>
            <wp:effectExtent l="19050" t="0" r="9525" b="0"/>
            <wp:wrapTight wrapText="bothSides">
              <wp:wrapPolygon edited="0">
                <wp:start x="-497" y="0"/>
                <wp:lineTo x="-497" y="21302"/>
                <wp:lineTo x="21848" y="21302"/>
                <wp:lineTo x="21848" y="0"/>
                <wp:lineTo x="-497" y="0"/>
              </wp:wrapPolygon>
            </wp:wrapTight>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197610"/>
                    </a:xfrm>
                    <a:prstGeom prst="rect">
                      <a:avLst/>
                    </a:prstGeom>
                    <a:noFill/>
                    <a:ln>
                      <a:noFill/>
                    </a:ln>
                  </pic:spPr>
                </pic:pic>
              </a:graphicData>
            </a:graphic>
          </wp:anchor>
        </w:drawing>
      </w:r>
      <w:hyperlink r:id="rId8" w:history="1">
        <w:r w:rsidR="00991526" w:rsidRPr="00084840">
          <w:rPr>
            <w:rStyle w:val="Lienhypertexte"/>
            <w:sz w:val="24"/>
          </w:rPr>
          <w:t>mdubreucq@ch-alpes-isere.fr</w:t>
        </w:r>
      </w:hyperlink>
    </w:p>
    <w:p w:rsidR="00991526" w:rsidRPr="00084840" w:rsidRDefault="008F0345" w:rsidP="00991526">
      <w:pPr>
        <w:rPr>
          <w:sz w:val="24"/>
        </w:rPr>
      </w:pPr>
      <w:r w:rsidRPr="008F0345">
        <w:rPr>
          <w:noProof/>
          <w:sz w:val="24"/>
          <w:lang w:eastAsia="fr-FR"/>
        </w:rPr>
        <w:drawing>
          <wp:anchor distT="0" distB="0" distL="114300" distR="114300" simplePos="0" relativeHeight="251661312" behindDoc="0" locked="0" layoutInCell="1" allowOverlap="1">
            <wp:simplePos x="0" y="0"/>
            <wp:positionH relativeFrom="page">
              <wp:posOffset>332740</wp:posOffset>
            </wp:positionH>
            <wp:positionV relativeFrom="paragraph">
              <wp:posOffset>179070</wp:posOffset>
            </wp:positionV>
            <wp:extent cx="1457325" cy="953135"/>
            <wp:effectExtent l="19050" t="0" r="9525" b="0"/>
            <wp:wrapThrough wrapText="bothSides">
              <wp:wrapPolygon edited="0">
                <wp:start x="-282" y="0"/>
                <wp:lineTo x="-282" y="21154"/>
                <wp:lineTo x="21741" y="21154"/>
                <wp:lineTo x="21741" y="0"/>
                <wp:lineTo x="-28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953135"/>
                    </a:xfrm>
                    <a:prstGeom prst="rect">
                      <a:avLst/>
                    </a:prstGeom>
                    <a:noFill/>
                    <a:ln>
                      <a:noFill/>
                    </a:ln>
                  </pic:spPr>
                </pic:pic>
              </a:graphicData>
            </a:graphic>
          </wp:anchor>
        </w:drawing>
      </w:r>
    </w:p>
    <w:p w:rsidR="009E18CF" w:rsidRDefault="00991526" w:rsidP="00991526">
      <w:pPr>
        <w:jc w:val="both"/>
        <w:rPr>
          <w:b/>
          <w:sz w:val="28"/>
        </w:rPr>
      </w:pPr>
      <w:r w:rsidRPr="00084840">
        <w:rPr>
          <w:b/>
          <w:sz w:val="28"/>
        </w:rPr>
        <w:lastRenderedPageBreak/>
        <w:t>Date</w:t>
      </w:r>
      <w:r w:rsidR="009E18CF">
        <w:rPr>
          <w:b/>
          <w:sz w:val="28"/>
        </w:rPr>
        <w:t>s</w:t>
      </w:r>
      <w:r w:rsidRPr="00084840">
        <w:rPr>
          <w:b/>
          <w:sz w:val="28"/>
        </w:rPr>
        <w:t xml:space="preserve"> : </w:t>
      </w:r>
    </w:p>
    <w:p w:rsidR="00991526" w:rsidRPr="009E18CF" w:rsidRDefault="009E18CF" w:rsidP="009E18CF">
      <w:pPr>
        <w:pStyle w:val="Sansinterligne"/>
        <w:jc w:val="both"/>
        <w:rPr>
          <w:sz w:val="24"/>
        </w:rPr>
      </w:pPr>
      <w:r>
        <w:rPr>
          <w:sz w:val="24"/>
        </w:rPr>
        <w:t>-</w:t>
      </w:r>
      <w:r w:rsidRPr="009E18CF">
        <w:rPr>
          <w:sz w:val="24"/>
        </w:rPr>
        <w:t>Entretiens individuels : date</w:t>
      </w:r>
      <w:r w:rsidR="004B1E15">
        <w:rPr>
          <w:sz w:val="24"/>
        </w:rPr>
        <w:t>s</w:t>
      </w:r>
      <w:r w:rsidRPr="009E18CF">
        <w:rPr>
          <w:sz w:val="24"/>
        </w:rPr>
        <w:t xml:space="preserve"> à</w:t>
      </w:r>
      <w:r w:rsidR="0092227D" w:rsidRPr="009E18CF">
        <w:rPr>
          <w:sz w:val="24"/>
        </w:rPr>
        <w:t xml:space="preserve"> définir en fonction des disponibilités des </w:t>
      </w:r>
      <w:r w:rsidR="004B1E15">
        <w:rPr>
          <w:sz w:val="24"/>
        </w:rPr>
        <w:t>participants</w:t>
      </w:r>
    </w:p>
    <w:p w:rsidR="009E18CF" w:rsidRDefault="009E18CF" w:rsidP="00991526">
      <w:pPr>
        <w:jc w:val="both"/>
        <w:rPr>
          <w:sz w:val="24"/>
        </w:rPr>
      </w:pPr>
      <w:r>
        <w:rPr>
          <w:sz w:val="24"/>
        </w:rPr>
        <w:t xml:space="preserve">-Entretien en groupe : </w:t>
      </w:r>
      <w:r w:rsidR="004B1E15">
        <w:rPr>
          <w:sz w:val="24"/>
        </w:rPr>
        <w:t>dates à définir</w:t>
      </w:r>
    </w:p>
    <w:p w:rsidR="00F535AC" w:rsidRDefault="00991526" w:rsidP="00991526">
      <w:pPr>
        <w:jc w:val="both"/>
        <w:rPr>
          <w:sz w:val="24"/>
        </w:rPr>
      </w:pPr>
      <w:r w:rsidRPr="00084840">
        <w:rPr>
          <w:b/>
          <w:sz w:val="28"/>
        </w:rPr>
        <w:t>Lieu :</w:t>
      </w:r>
    </w:p>
    <w:p w:rsidR="00F535AC" w:rsidRPr="009E18CF" w:rsidRDefault="00F535AC" w:rsidP="00F535AC">
      <w:pPr>
        <w:pStyle w:val="Sansinterligne"/>
        <w:jc w:val="both"/>
        <w:rPr>
          <w:sz w:val="24"/>
        </w:rPr>
      </w:pPr>
      <w:r>
        <w:rPr>
          <w:sz w:val="24"/>
        </w:rPr>
        <w:t>-</w:t>
      </w:r>
      <w:r w:rsidRPr="009E18CF">
        <w:rPr>
          <w:sz w:val="24"/>
        </w:rPr>
        <w:t xml:space="preserve">Entretiens individuels : </w:t>
      </w:r>
      <w:r>
        <w:rPr>
          <w:sz w:val="24"/>
        </w:rPr>
        <w:t>par téléphone ou par téléconsultation</w:t>
      </w:r>
    </w:p>
    <w:p w:rsidR="00F535AC" w:rsidRDefault="00F535AC" w:rsidP="00F535AC">
      <w:pPr>
        <w:jc w:val="both"/>
        <w:rPr>
          <w:b/>
          <w:sz w:val="28"/>
        </w:rPr>
      </w:pPr>
      <w:r>
        <w:rPr>
          <w:sz w:val="24"/>
        </w:rPr>
        <w:t>-Entretien en groupe : par visioconférence</w:t>
      </w:r>
    </w:p>
    <w:p w:rsidR="00991526" w:rsidRPr="00084840" w:rsidRDefault="00991526" w:rsidP="00991526">
      <w:pPr>
        <w:jc w:val="both"/>
        <w:rPr>
          <w:b/>
          <w:sz w:val="32"/>
        </w:rPr>
      </w:pPr>
      <w:r w:rsidRPr="00084840">
        <w:rPr>
          <w:b/>
          <w:sz w:val="28"/>
        </w:rPr>
        <w:t>Durée :</w:t>
      </w:r>
      <w:r w:rsidRPr="00084840">
        <w:rPr>
          <w:b/>
          <w:sz w:val="24"/>
        </w:rPr>
        <w:t xml:space="preserve"> 1h30</w:t>
      </w:r>
      <w:r w:rsidRPr="00084840">
        <w:rPr>
          <w:sz w:val="24"/>
        </w:rPr>
        <w:t xml:space="preserve"> avec une pause</w:t>
      </w:r>
    </w:p>
    <w:p w:rsidR="00991526" w:rsidRPr="00084840" w:rsidRDefault="00991526" w:rsidP="00991526">
      <w:pPr>
        <w:jc w:val="both"/>
        <w:rPr>
          <w:sz w:val="12"/>
          <w:szCs w:val="10"/>
        </w:rPr>
      </w:pPr>
    </w:p>
    <w:p w:rsidR="00991526" w:rsidRDefault="00991526" w:rsidP="00991526">
      <w:pPr>
        <w:jc w:val="both"/>
        <w:rPr>
          <w:b/>
          <w:sz w:val="28"/>
        </w:rPr>
      </w:pPr>
      <w:r>
        <w:rPr>
          <w:b/>
          <w:sz w:val="28"/>
        </w:rPr>
        <w:t>Objectifs de la recherche</w:t>
      </w:r>
      <w:r w:rsidR="00A155B5">
        <w:rPr>
          <w:b/>
          <w:sz w:val="28"/>
        </w:rPr>
        <w:t> :</w:t>
      </w:r>
    </w:p>
    <w:p w:rsidR="00124583" w:rsidRDefault="00991526" w:rsidP="00991526">
      <w:pPr>
        <w:jc w:val="both"/>
        <w:rPr>
          <w:sz w:val="24"/>
        </w:rPr>
      </w:pPr>
      <w:r>
        <w:rPr>
          <w:sz w:val="24"/>
        </w:rPr>
        <w:t>Les bénéfices d</w:t>
      </w:r>
      <w:r w:rsidR="0092227D">
        <w:rPr>
          <w:sz w:val="24"/>
        </w:rPr>
        <w:t xml:space="preserve">e cette recherche seront </w:t>
      </w:r>
      <w:r>
        <w:rPr>
          <w:sz w:val="24"/>
        </w:rPr>
        <w:t xml:space="preserve">directs puisque l’outil créé aura pour but de </w:t>
      </w:r>
      <w:r w:rsidR="009E18CF">
        <w:rPr>
          <w:sz w:val="24"/>
        </w:rPr>
        <w:t>répondre aux questions relative</w:t>
      </w:r>
      <w:r w:rsidR="002C5995">
        <w:rPr>
          <w:sz w:val="24"/>
        </w:rPr>
        <w:t>s</w:t>
      </w:r>
      <w:r w:rsidR="00450281">
        <w:rPr>
          <w:sz w:val="24"/>
        </w:rPr>
        <w:t xml:space="preserve"> à la</w:t>
      </w:r>
      <w:r w:rsidR="009E18CF">
        <w:rPr>
          <w:sz w:val="24"/>
        </w:rPr>
        <w:t xml:space="preserve"> prise en charge, avant, pendant ou après une</w:t>
      </w:r>
      <w:r w:rsidR="00A17FA7">
        <w:rPr>
          <w:sz w:val="24"/>
        </w:rPr>
        <w:t xml:space="preserve"> </w:t>
      </w:r>
      <w:r w:rsidR="009E18CF">
        <w:rPr>
          <w:sz w:val="24"/>
        </w:rPr>
        <w:t>grossesse</w:t>
      </w:r>
      <w:r w:rsidR="002C5995">
        <w:rPr>
          <w:sz w:val="24"/>
        </w:rPr>
        <w:t xml:space="preserve"> (com</w:t>
      </w:r>
      <w:r w:rsidR="00450281">
        <w:rPr>
          <w:sz w:val="24"/>
        </w:rPr>
        <w:t>m</w:t>
      </w:r>
      <w:r w:rsidR="002C5995">
        <w:rPr>
          <w:sz w:val="24"/>
        </w:rPr>
        <w:t>e la question du traitement pharmacologique en vue d’une grossesse)</w:t>
      </w:r>
      <w:r w:rsidR="009E18CF">
        <w:rPr>
          <w:sz w:val="24"/>
        </w:rPr>
        <w:t xml:space="preserve">. </w:t>
      </w:r>
      <w:r w:rsidR="002C5995">
        <w:rPr>
          <w:sz w:val="24"/>
        </w:rPr>
        <w:t xml:space="preserve">Cet outil a également pour but de </w:t>
      </w:r>
      <w:r>
        <w:rPr>
          <w:sz w:val="24"/>
        </w:rPr>
        <w:t>réduire le stress</w:t>
      </w:r>
      <w:r w:rsidR="00A17FA7">
        <w:rPr>
          <w:sz w:val="24"/>
        </w:rPr>
        <w:t xml:space="preserve"> </w:t>
      </w:r>
      <w:r>
        <w:rPr>
          <w:sz w:val="24"/>
        </w:rPr>
        <w:t>face à l’accès à la parentalité et donc de diminuer le risque de complications ou de difficultés avant, pendant et après une grossesse</w:t>
      </w:r>
      <w:r w:rsidR="00124583">
        <w:rPr>
          <w:sz w:val="24"/>
        </w:rPr>
        <w:t>.</w:t>
      </w:r>
      <w:r w:rsidR="0092227D">
        <w:rPr>
          <w:sz w:val="24"/>
        </w:rPr>
        <w:t xml:space="preserve"> La décision médicale partagée aura pour but de renforcer l’empowerment et donc de réduire le risque de rupture dans la continuité des soins et donc le risque de complications avant, pendant ou après la grossesse. </w:t>
      </w:r>
    </w:p>
    <w:p w:rsidR="00991526" w:rsidRPr="00124583" w:rsidRDefault="00991526" w:rsidP="00991526">
      <w:pPr>
        <w:jc w:val="both"/>
        <w:rPr>
          <w:sz w:val="12"/>
        </w:rPr>
      </w:pPr>
    </w:p>
    <w:p w:rsidR="00991526" w:rsidRPr="00084840" w:rsidRDefault="00991526" w:rsidP="00991526">
      <w:pPr>
        <w:jc w:val="both"/>
        <w:rPr>
          <w:b/>
          <w:sz w:val="28"/>
        </w:rPr>
      </w:pPr>
      <w:r w:rsidRPr="00084840">
        <w:rPr>
          <w:b/>
          <w:sz w:val="28"/>
        </w:rPr>
        <w:t>Sous quelle forme?</w:t>
      </w:r>
    </w:p>
    <w:p w:rsidR="00991526" w:rsidRPr="00084840" w:rsidRDefault="00991526" w:rsidP="00991526">
      <w:pPr>
        <w:jc w:val="both"/>
        <w:rPr>
          <w:sz w:val="24"/>
        </w:rPr>
      </w:pPr>
      <w:r w:rsidRPr="00084840">
        <w:rPr>
          <w:sz w:val="24"/>
        </w:rPr>
        <w:t>Il s’agira, au choix, d’une interview en individuel ou en groupe (maximum 5 participant</w:t>
      </w:r>
      <w:r w:rsidR="006B4B00">
        <w:rPr>
          <w:sz w:val="24"/>
        </w:rPr>
        <w:t>e</w:t>
      </w:r>
      <w:r w:rsidRPr="00084840">
        <w:rPr>
          <w:sz w:val="24"/>
        </w:rPr>
        <w:t>s) sur un thème précis à l’aide de questions ouvertes. Le but est de</w:t>
      </w:r>
      <w:r w:rsidR="006B4B00">
        <w:rPr>
          <w:sz w:val="24"/>
        </w:rPr>
        <w:t xml:space="preserve"> laisser la(les)</w:t>
      </w:r>
      <w:r w:rsidRPr="00084840">
        <w:rPr>
          <w:sz w:val="24"/>
        </w:rPr>
        <w:t xml:space="preserve"> participant</w:t>
      </w:r>
      <w:r w:rsidR="006B4B00">
        <w:rPr>
          <w:sz w:val="24"/>
        </w:rPr>
        <w:t>e</w:t>
      </w:r>
      <w:r w:rsidRPr="00084840">
        <w:rPr>
          <w:sz w:val="24"/>
        </w:rPr>
        <w:t>(s) s’exprimer de façon libre sur un sujet afin d’obtenir ses/ leurs opinions ou besoins sur un sujet.</w:t>
      </w:r>
    </w:p>
    <w:p w:rsidR="00991526" w:rsidRPr="00084840" w:rsidRDefault="00991526" w:rsidP="00991526">
      <w:pPr>
        <w:jc w:val="both"/>
        <w:rPr>
          <w:sz w:val="12"/>
          <w:szCs w:val="10"/>
        </w:rPr>
      </w:pPr>
    </w:p>
    <w:p w:rsidR="00991526" w:rsidRPr="00084840" w:rsidRDefault="00991526" w:rsidP="00991526">
      <w:pPr>
        <w:jc w:val="both"/>
        <w:rPr>
          <w:b/>
          <w:sz w:val="28"/>
        </w:rPr>
      </w:pPr>
      <w:r w:rsidRPr="00084840">
        <w:rPr>
          <w:b/>
          <w:sz w:val="28"/>
        </w:rPr>
        <w:t>Modalités de recueil des données :</w:t>
      </w:r>
    </w:p>
    <w:p w:rsidR="00991526" w:rsidRPr="00084840" w:rsidRDefault="00991526" w:rsidP="00991526">
      <w:pPr>
        <w:jc w:val="both"/>
        <w:rPr>
          <w:sz w:val="24"/>
        </w:rPr>
      </w:pPr>
      <w:r w:rsidRPr="00084840">
        <w:rPr>
          <w:sz w:val="24"/>
        </w:rPr>
        <w:t>L’échange sera enregistré par dictaphone, puis retranscrit dans son intégralité après anonymisation des participant</w:t>
      </w:r>
      <w:r w:rsidR="006B4B00">
        <w:rPr>
          <w:sz w:val="24"/>
        </w:rPr>
        <w:t>e</w:t>
      </w:r>
      <w:r w:rsidRPr="00084840">
        <w:rPr>
          <w:sz w:val="24"/>
        </w:rPr>
        <w:t>s. Les données recueillis seront analysées par analyse qualitative. L’enregistrement sera ensuite entièrement détruit. Nous avons besoin de votre non-opposition à être enregistré</w:t>
      </w:r>
      <w:r w:rsidR="006B4B00">
        <w:rPr>
          <w:sz w:val="24"/>
        </w:rPr>
        <w:t>e.</w:t>
      </w:r>
    </w:p>
    <w:p w:rsidR="00991526" w:rsidRPr="00084840" w:rsidRDefault="00991526" w:rsidP="00991526">
      <w:pPr>
        <w:jc w:val="both"/>
        <w:rPr>
          <w:sz w:val="12"/>
          <w:szCs w:val="10"/>
        </w:rPr>
      </w:pPr>
    </w:p>
    <w:p w:rsidR="00991526" w:rsidRPr="00084840" w:rsidRDefault="00991526" w:rsidP="00991526">
      <w:pPr>
        <w:jc w:val="both"/>
        <w:rPr>
          <w:b/>
          <w:sz w:val="28"/>
        </w:rPr>
      </w:pPr>
      <w:r w:rsidRPr="00084840">
        <w:rPr>
          <w:b/>
          <w:sz w:val="28"/>
        </w:rPr>
        <w:t>Participants :</w:t>
      </w:r>
    </w:p>
    <w:p w:rsidR="00991526" w:rsidRPr="00084840" w:rsidRDefault="00991526" w:rsidP="00991526">
      <w:pPr>
        <w:jc w:val="both"/>
        <w:rPr>
          <w:bCs/>
          <w:sz w:val="24"/>
        </w:rPr>
      </w:pPr>
      <w:r w:rsidRPr="00084840">
        <w:rPr>
          <w:sz w:val="24"/>
        </w:rPr>
        <w:t>Nous</w:t>
      </w:r>
      <w:r w:rsidR="00450281">
        <w:rPr>
          <w:sz w:val="24"/>
        </w:rPr>
        <w:t xml:space="preserve"> espérons recruter des </w:t>
      </w:r>
      <w:r w:rsidRPr="00084840">
        <w:rPr>
          <w:sz w:val="24"/>
        </w:rPr>
        <w:t>femme</w:t>
      </w:r>
      <w:r w:rsidR="00450281">
        <w:rPr>
          <w:sz w:val="24"/>
        </w:rPr>
        <w:t>s</w:t>
      </w:r>
      <w:r w:rsidRPr="00084840">
        <w:rPr>
          <w:sz w:val="24"/>
        </w:rPr>
        <w:t>, âgées de 18 ans ou plus, ayant un trouble psychique (troubles du spectre de la schizophrénie, troubles bipolaires, trouble de personnalit</w:t>
      </w:r>
      <w:r w:rsidR="00A17FA7">
        <w:rPr>
          <w:sz w:val="24"/>
        </w:rPr>
        <w:t xml:space="preserve">é borderline, troubles anxieux), enceintes ou </w:t>
      </w:r>
      <w:r w:rsidRPr="00084840">
        <w:rPr>
          <w:bCs/>
          <w:sz w:val="24"/>
        </w:rPr>
        <w:t>ayant un désir d’enfant da</w:t>
      </w:r>
      <w:r w:rsidR="00450281">
        <w:rPr>
          <w:bCs/>
          <w:sz w:val="24"/>
        </w:rPr>
        <w:t>ns les 2</w:t>
      </w:r>
      <w:r w:rsidRPr="00084840">
        <w:rPr>
          <w:bCs/>
          <w:sz w:val="24"/>
        </w:rPr>
        <w:t xml:space="preserve"> ans à venir.</w:t>
      </w:r>
    </w:p>
    <w:p w:rsidR="00991526" w:rsidRPr="00084840" w:rsidRDefault="00991526" w:rsidP="00991526">
      <w:pPr>
        <w:jc w:val="both"/>
        <w:rPr>
          <w:sz w:val="24"/>
        </w:rPr>
      </w:pPr>
      <w:r w:rsidRPr="00084840">
        <w:rPr>
          <w:sz w:val="24"/>
        </w:rPr>
        <w:t xml:space="preserve">Les interviews seront animées par Marine Dubreucq, sage-femme au C3R </w:t>
      </w:r>
      <w:r w:rsidR="00F535AC">
        <w:rPr>
          <w:sz w:val="24"/>
        </w:rPr>
        <w:t xml:space="preserve">de Grenoble </w:t>
      </w:r>
      <w:r w:rsidRPr="00084840">
        <w:rPr>
          <w:sz w:val="24"/>
        </w:rPr>
        <w:t xml:space="preserve">et dans les Centres Experts. </w:t>
      </w:r>
    </w:p>
    <w:p w:rsidR="00991526" w:rsidRPr="00084840" w:rsidRDefault="00991526" w:rsidP="00991526">
      <w:pPr>
        <w:autoSpaceDE w:val="0"/>
        <w:spacing w:before="120"/>
        <w:ind w:right="142"/>
        <w:jc w:val="both"/>
        <w:rPr>
          <w:color w:val="000000"/>
          <w:sz w:val="24"/>
        </w:rPr>
      </w:pPr>
      <w:r w:rsidRPr="00084840">
        <w:rPr>
          <w:color w:val="000000"/>
          <w:sz w:val="24"/>
        </w:rPr>
        <w:lastRenderedPageBreak/>
        <w:t xml:space="preserve">Vous êtes libre d’accepter ou de refuser de participer à cette étude, sans aucune conséquence sur votre suivi habituel. Vous pouvez également décider en cours d’étude d’arrêter votre participation sans avoir à vous justifier. </w:t>
      </w:r>
    </w:p>
    <w:p w:rsidR="00991526" w:rsidRPr="00084840" w:rsidRDefault="00991526" w:rsidP="00991526">
      <w:pPr>
        <w:autoSpaceDE w:val="0"/>
        <w:spacing w:before="120"/>
        <w:ind w:right="142"/>
        <w:jc w:val="both"/>
        <w:rPr>
          <w:sz w:val="24"/>
        </w:rPr>
      </w:pPr>
      <w:r w:rsidRPr="00084840">
        <w:rPr>
          <w:color w:val="000000"/>
          <w:sz w:val="24"/>
        </w:rPr>
        <w:t xml:space="preserve">Nous vous remercions d’avoir pris le temps de lire cette lettre d’information. </w:t>
      </w:r>
      <w:r w:rsidRPr="006B4B00">
        <w:rPr>
          <w:color w:val="000000"/>
          <w:sz w:val="24"/>
        </w:rPr>
        <w:t xml:space="preserve">Si vous êtes d’accord pour participer à cette recherche, nous vous invitons à </w:t>
      </w:r>
      <w:r w:rsidR="006B4B00" w:rsidRPr="006B4B00">
        <w:rPr>
          <w:color w:val="000000"/>
          <w:sz w:val="24"/>
        </w:rPr>
        <w:t>exprimer votre non-opposition à y participer avant l’entretien</w:t>
      </w:r>
      <w:r w:rsidRPr="006B4B00">
        <w:rPr>
          <w:color w:val="000000"/>
          <w:sz w:val="24"/>
        </w:rPr>
        <w:t>. Ce</w:t>
      </w:r>
      <w:r w:rsidR="006B4B00" w:rsidRPr="006B4B00">
        <w:rPr>
          <w:color w:val="000000"/>
          <w:sz w:val="24"/>
        </w:rPr>
        <w:t>tte non-opposition</w:t>
      </w:r>
      <w:r w:rsidRPr="006B4B00">
        <w:rPr>
          <w:color w:val="000000"/>
          <w:sz w:val="24"/>
        </w:rPr>
        <w:t xml:space="preserve"> nous permettra d’utiliser vos résultats dans notre étude.</w:t>
      </w:r>
    </w:p>
    <w:p w:rsidR="00991526" w:rsidRPr="00084840" w:rsidRDefault="00991526" w:rsidP="00991526">
      <w:pPr>
        <w:jc w:val="both"/>
        <w:rPr>
          <w:sz w:val="12"/>
          <w:szCs w:val="10"/>
        </w:rPr>
      </w:pPr>
    </w:p>
    <w:p w:rsidR="00991526" w:rsidRPr="00084840" w:rsidRDefault="00991526" w:rsidP="00991526">
      <w:pPr>
        <w:pStyle w:val="Sansinterligne"/>
        <w:jc w:val="both"/>
        <w:rPr>
          <w:b/>
          <w:sz w:val="28"/>
        </w:rPr>
      </w:pPr>
      <w:r w:rsidRPr="00084840">
        <w:rPr>
          <w:b/>
          <w:sz w:val="28"/>
        </w:rPr>
        <w:t>Libre choix de participation :</w:t>
      </w:r>
    </w:p>
    <w:p w:rsidR="00991526" w:rsidRPr="00084840" w:rsidRDefault="00991526" w:rsidP="00991526">
      <w:pPr>
        <w:pStyle w:val="Sansinterligne"/>
        <w:jc w:val="both"/>
        <w:rPr>
          <w:sz w:val="24"/>
        </w:rPr>
      </w:pPr>
      <w:r w:rsidRPr="00084840">
        <w:rPr>
          <w:sz w:val="24"/>
        </w:rPr>
        <w:tab/>
      </w:r>
    </w:p>
    <w:p w:rsidR="00991526" w:rsidRPr="00084840" w:rsidRDefault="006B4B00" w:rsidP="00991526">
      <w:pPr>
        <w:jc w:val="both"/>
        <w:rPr>
          <w:sz w:val="24"/>
        </w:rPr>
      </w:pPr>
      <w:r>
        <w:rPr>
          <w:sz w:val="24"/>
        </w:rPr>
        <w:t>Cette étude est proposée aux</w:t>
      </w:r>
      <w:r w:rsidR="00A17FA7">
        <w:rPr>
          <w:sz w:val="24"/>
        </w:rPr>
        <w:t xml:space="preserve"> </w:t>
      </w:r>
      <w:r>
        <w:rPr>
          <w:sz w:val="24"/>
        </w:rPr>
        <w:t>femmes</w:t>
      </w:r>
      <w:r w:rsidR="00991526" w:rsidRPr="00084840">
        <w:rPr>
          <w:sz w:val="24"/>
        </w:rPr>
        <w:t xml:space="preserve"> diagnostiquées avec un trouble psychique en complément de leurs soins habituels.</w:t>
      </w:r>
    </w:p>
    <w:p w:rsidR="00991526" w:rsidRPr="00084840" w:rsidRDefault="00991526" w:rsidP="00991526">
      <w:pPr>
        <w:jc w:val="both"/>
        <w:rPr>
          <w:sz w:val="24"/>
        </w:rPr>
      </w:pPr>
      <w:r w:rsidRPr="00084840">
        <w:rPr>
          <w:sz w:val="24"/>
        </w:rPr>
        <w:t xml:space="preserve">Votre participation à cette étude est volontaire : vous êtes libre d’accepter ou de refuser de participer à cette étude. </w:t>
      </w:r>
    </w:p>
    <w:p w:rsidR="00991526" w:rsidRPr="00084840" w:rsidRDefault="00991526" w:rsidP="00991526">
      <w:pPr>
        <w:jc w:val="both"/>
        <w:rPr>
          <w:sz w:val="24"/>
        </w:rPr>
      </w:pPr>
      <w:r w:rsidRPr="00084840">
        <w:rPr>
          <w:sz w:val="24"/>
        </w:rPr>
        <w:t xml:space="preserve">Si vous décidez de participer, sachez que vous pourrez retirer à tout moment votre consentement à la recherche, sans encourir aucune responsabilité ou préjudice de ce fait, et sans justifier votre décision. Cela ne changera en rien les rapports que vous avez avec l’équipe soignante. Si vous décidez de ne pas participer à la recherche, vous n’aurez pas à vous justifier et la qualité des soins dont vous devez bénéficier n’en sera pas modifiée. </w:t>
      </w:r>
    </w:p>
    <w:p w:rsidR="00991526" w:rsidRPr="00084840" w:rsidRDefault="00991526" w:rsidP="00991526">
      <w:pPr>
        <w:jc w:val="both"/>
        <w:rPr>
          <w:sz w:val="24"/>
        </w:rPr>
      </w:pPr>
      <w:r w:rsidRPr="00084840">
        <w:rPr>
          <w:sz w:val="24"/>
        </w:rPr>
        <w:t xml:space="preserve">Votre participation ne vous empêche en aucun cas de participer à d’autres groupes thérapeutiques ou d’autres protocoles de recherches au C3R, au Centre Expert Schizophrénie ou ailleurs. </w:t>
      </w:r>
    </w:p>
    <w:p w:rsidR="00991526" w:rsidRPr="00084840" w:rsidRDefault="00991526" w:rsidP="00991526">
      <w:pPr>
        <w:jc w:val="both"/>
        <w:rPr>
          <w:sz w:val="24"/>
        </w:rPr>
      </w:pPr>
      <w:r w:rsidRPr="00084840">
        <w:rPr>
          <w:sz w:val="24"/>
        </w:rPr>
        <w:t xml:space="preserve">Lorsque vous aurez lu la note d’information ci-dessous et obtenu les réponses aux questions que vous vous posez en interrogeant la sage-femme, il vous sera proposé un délai de réflexion de 3 jours vous permettant de réfléchir à votre engagement dans cette recherche. Suite à ce délai de réflexion et si vous acceptez de participer à l’étude, nous vous proposerons de donner votre </w:t>
      </w:r>
      <w:r w:rsidR="009E18CF">
        <w:rPr>
          <w:sz w:val="24"/>
        </w:rPr>
        <w:t>non opposition orale.</w:t>
      </w:r>
    </w:p>
    <w:p w:rsidR="00186023" w:rsidRDefault="00991526" w:rsidP="004424D0">
      <w:pPr>
        <w:jc w:val="both"/>
        <w:rPr>
          <w:sz w:val="24"/>
        </w:rPr>
      </w:pPr>
      <w:r w:rsidRPr="00084840">
        <w:rPr>
          <w:sz w:val="24"/>
        </w:rPr>
        <w:t xml:space="preserve">Sachez qu’aucune indemnité ne vous sera proposée si vous choisissez de participer à cette étude. </w:t>
      </w:r>
    </w:p>
    <w:p w:rsidR="009E18CF" w:rsidRDefault="009E18CF" w:rsidP="004424D0">
      <w:pPr>
        <w:jc w:val="both"/>
        <w:rPr>
          <w:sz w:val="24"/>
        </w:rPr>
      </w:pPr>
    </w:p>
    <w:p w:rsidR="009E18CF" w:rsidRDefault="009E18CF" w:rsidP="004424D0">
      <w:pPr>
        <w:jc w:val="both"/>
        <w:rPr>
          <w:sz w:val="24"/>
        </w:rPr>
      </w:pPr>
    </w:p>
    <w:p w:rsidR="009E18CF" w:rsidRDefault="009E18CF" w:rsidP="004424D0">
      <w:pPr>
        <w:jc w:val="both"/>
        <w:rPr>
          <w:sz w:val="24"/>
        </w:rPr>
      </w:pPr>
    </w:p>
    <w:p w:rsidR="009E18CF" w:rsidRDefault="009E18CF" w:rsidP="004424D0">
      <w:pPr>
        <w:jc w:val="both"/>
        <w:rPr>
          <w:sz w:val="24"/>
        </w:rPr>
      </w:pPr>
    </w:p>
    <w:p w:rsidR="004424D0" w:rsidRPr="004424D0" w:rsidRDefault="004424D0" w:rsidP="004424D0">
      <w:pPr>
        <w:jc w:val="both"/>
        <w:rPr>
          <w:sz w:val="24"/>
        </w:rPr>
      </w:pPr>
    </w:p>
    <w:sectPr w:rsidR="004424D0" w:rsidRPr="004424D0" w:rsidSect="00144B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9A" w:rsidRDefault="00317A9A" w:rsidP="00E15332">
      <w:pPr>
        <w:spacing w:after="0" w:line="240" w:lineRule="auto"/>
      </w:pPr>
      <w:r>
        <w:separator/>
      </w:r>
    </w:p>
  </w:endnote>
  <w:endnote w:type="continuationSeparator" w:id="1">
    <w:p w:rsidR="00317A9A" w:rsidRDefault="00317A9A" w:rsidP="00E1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9A" w:rsidRDefault="00317A9A" w:rsidP="00E15332">
      <w:pPr>
        <w:spacing w:after="0" w:line="240" w:lineRule="auto"/>
      </w:pPr>
      <w:r>
        <w:separator/>
      </w:r>
    </w:p>
  </w:footnote>
  <w:footnote w:type="continuationSeparator" w:id="1">
    <w:p w:rsidR="00317A9A" w:rsidRDefault="00317A9A" w:rsidP="00E15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applyBreakingRules/>
  </w:compat>
  <w:rsids>
    <w:rsidRoot w:val="00991526"/>
    <w:rsid w:val="00012147"/>
    <w:rsid w:val="0009340A"/>
    <w:rsid w:val="000B3F66"/>
    <w:rsid w:val="00114101"/>
    <w:rsid w:val="00124583"/>
    <w:rsid w:val="00135A58"/>
    <w:rsid w:val="00186023"/>
    <w:rsid w:val="001A27CC"/>
    <w:rsid w:val="00214245"/>
    <w:rsid w:val="002C5995"/>
    <w:rsid w:val="002F0A5B"/>
    <w:rsid w:val="002F351D"/>
    <w:rsid w:val="00317A9A"/>
    <w:rsid w:val="004424D0"/>
    <w:rsid w:val="00450281"/>
    <w:rsid w:val="00477C9F"/>
    <w:rsid w:val="004B1E15"/>
    <w:rsid w:val="00580069"/>
    <w:rsid w:val="006079F9"/>
    <w:rsid w:val="006456DF"/>
    <w:rsid w:val="006B4B00"/>
    <w:rsid w:val="008623BB"/>
    <w:rsid w:val="008F0345"/>
    <w:rsid w:val="0090061D"/>
    <w:rsid w:val="009051F8"/>
    <w:rsid w:val="0091565E"/>
    <w:rsid w:val="0092227D"/>
    <w:rsid w:val="00950DED"/>
    <w:rsid w:val="0095327D"/>
    <w:rsid w:val="00991526"/>
    <w:rsid w:val="009A50B8"/>
    <w:rsid w:val="009E18CF"/>
    <w:rsid w:val="00A155B5"/>
    <w:rsid w:val="00A17FA7"/>
    <w:rsid w:val="00A574D2"/>
    <w:rsid w:val="00AE432E"/>
    <w:rsid w:val="00BF0F50"/>
    <w:rsid w:val="00BF1D45"/>
    <w:rsid w:val="00C2319B"/>
    <w:rsid w:val="00C61EBF"/>
    <w:rsid w:val="00D56BA5"/>
    <w:rsid w:val="00E07670"/>
    <w:rsid w:val="00E15332"/>
    <w:rsid w:val="00E35430"/>
    <w:rsid w:val="00E75855"/>
    <w:rsid w:val="00F535AC"/>
    <w:rsid w:val="00FA1883"/>
    <w:rsid w:val="00FE59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26"/>
    <w:pPr>
      <w:spacing w:after="160" w:line="259" w:lineRule="auto"/>
      <w:jc w:val="left"/>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1526"/>
    <w:pPr>
      <w:jc w:val="left"/>
    </w:pPr>
    <w:rPr>
      <w:rFonts w:eastAsiaTheme="minorEastAsia"/>
      <w:lang w:eastAsia="zh-CN"/>
    </w:rPr>
  </w:style>
  <w:style w:type="character" w:styleId="Lienhypertexte">
    <w:name w:val="Hyperlink"/>
    <w:basedOn w:val="Policepardfaut"/>
    <w:uiPriority w:val="99"/>
    <w:unhideWhenUsed/>
    <w:rsid w:val="00991526"/>
    <w:rPr>
      <w:color w:val="0563C1" w:themeColor="hyperlink"/>
      <w:u w:val="single"/>
    </w:rPr>
  </w:style>
  <w:style w:type="paragraph" w:styleId="En-tte">
    <w:name w:val="header"/>
    <w:basedOn w:val="Normal"/>
    <w:link w:val="En-tteCar"/>
    <w:uiPriority w:val="99"/>
    <w:unhideWhenUsed/>
    <w:rsid w:val="00E15332"/>
    <w:pPr>
      <w:tabs>
        <w:tab w:val="center" w:pos="4536"/>
        <w:tab w:val="right" w:pos="9072"/>
      </w:tabs>
      <w:spacing w:after="0" w:line="240" w:lineRule="auto"/>
    </w:pPr>
  </w:style>
  <w:style w:type="character" w:customStyle="1" w:styleId="En-tteCar">
    <w:name w:val="En-tête Car"/>
    <w:basedOn w:val="Policepardfaut"/>
    <w:link w:val="En-tte"/>
    <w:uiPriority w:val="99"/>
    <w:rsid w:val="00E15332"/>
    <w:rPr>
      <w:rFonts w:eastAsiaTheme="minorEastAsia"/>
      <w:lang w:eastAsia="zh-CN"/>
    </w:rPr>
  </w:style>
  <w:style w:type="paragraph" w:styleId="Pieddepage">
    <w:name w:val="footer"/>
    <w:basedOn w:val="Normal"/>
    <w:link w:val="PieddepageCar"/>
    <w:uiPriority w:val="99"/>
    <w:unhideWhenUsed/>
    <w:rsid w:val="00E15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332"/>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breucq@ch-alpes-isere.fr"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ubreucq@ch-alpes-iser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5047</Characters>
  <Application>Microsoft Office Word</Application>
  <DocSecurity>0</DocSecurity>
  <Lines>157</Lines>
  <Paragraphs>71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Dubreucq</dc:creator>
  <cp:lastModifiedBy>Marine Dubreucq</cp:lastModifiedBy>
  <cp:revision>20</cp:revision>
  <dcterms:created xsi:type="dcterms:W3CDTF">2020-01-13T13:18:00Z</dcterms:created>
  <dcterms:modified xsi:type="dcterms:W3CDTF">2020-05-22T08:25:00Z</dcterms:modified>
</cp:coreProperties>
</file>