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4" w:rsidRDefault="00C305A1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(Mail du 7/4/21 émanant du suivi finistérien suite à appel au numéro gouvernemental pour le handicap : 0800 360 360).</w:t>
      </w:r>
      <w:r w:rsid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 xml:space="preserve"> </w:t>
      </w:r>
    </w:p>
    <w:p w:rsidR="00C305A1" w:rsidRDefault="00C305A1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</w:p>
    <w:p w:rsidR="00C305A1" w:rsidRPr="00C305A1" w:rsidRDefault="00C305A1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000000"/>
          <w:sz w:val="25"/>
          <w:szCs w:val="25"/>
          <w:lang w:eastAsia="fr-FR"/>
        </w:rPr>
      </w:pPr>
      <w:r w:rsidRPr="00C305A1">
        <w:rPr>
          <w:rFonts w:ascii="Helvetica" w:eastAsia="Times New Roman" w:hAnsi="Helvetica" w:cs="Helvetica"/>
          <w:b/>
          <w:color w:val="000000"/>
          <w:sz w:val="25"/>
          <w:szCs w:val="25"/>
          <w:lang w:eastAsia="fr-FR"/>
        </w:rPr>
        <w:t>Directive de février 2021</w:t>
      </w:r>
      <w:r w:rsidR="00F82ACF">
        <w:rPr>
          <w:rFonts w:ascii="Helvetica" w:eastAsia="Times New Roman" w:hAnsi="Helvetica" w:cs="Helvetica"/>
          <w:b/>
          <w:color w:val="000000"/>
          <w:sz w:val="25"/>
          <w:szCs w:val="25"/>
          <w:lang w:eastAsia="fr-FR"/>
        </w:rPr>
        <w:br/>
      </w:r>
      <w:r w:rsidR="00F82ACF" w:rsidRPr="00F82ACF">
        <w:rPr>
          <w:rFonts w:ascii="Helvetica" w:eastAsia="Times New Roman" w:hAnsi="Helvetica" w:cs="Helvetica"/>
          <w:b/>
          <w:i/>
          <w:color w:val="000000"/>
          <w:sz w:val="25"/>
          <w:szCs w:val="25"/>
          <w:lang w:eastAsia="fr-FR"/>
        </w:rPr>
        <w:t xml:space="preserve">selon la date prévue, </w:t>
      </w:r>
      <w:r w:rsidR="00F82ACF">
        <w:rPr>
          <w:rFonts w:ascii="Helvetica" w:eastAsia="Times New Roman" w:hAnsi="Helvetica" w:cs="Helvetica"/>
          <w:b/>
          <w:i/>
          <w:color w:val="000000"/>
          <w:sz w:val="25"/>
          <w:szCs w:val="25"/>
          <w:lang w:eastAsia="fr-FR"/>
        </w:rPr>
        <w:t xml:space="preserve">bien vérifier auprès du médecin ou du service chargé du transport </w:t>
      </w:r>
      <w:r w:rsidR="00F82ACF" w:rsidRPr="00F82ACF">
        <w:rPr>
          <w:rFonts w:ascii="Helvetica" w:eastAsia="Times New Roman" w:hAnsi="Helvetica" w:cs="Helvetica"/>
          <w:b/>
          <w:i/>
          <w:color w:val="000000"/>
          <w:sz w:val="25"/>
          <w:szCs w:val="25"/>
          <w:lang w:eastAsia="fr-FR"/>
        </w:rPr>
        <w:t>que cette mesure est toujours en vigueur</w:t>
      </w:r>
    </w:p>
    <w:p w:rsid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 xml:space="preserve">Afin de favoriser la vaccination contre la </w:t>
      </w:r>
      <w:proofErr w:type="spellStart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Covid</w:t>
      </w:r>
      <w:proofErr w:type="spellEnd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-19, et dans l’attente de la vaccination au domicile des patients, la prise charge des transports de personnes vers les centres de vaccination est autorisée de manière dérogatoire (décret 2021-182 du 18 février 2021).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 transport peut être pris en charge dans les conditions suivantes :</w:t>
      </w:r>
    </w:p>
    <w:p w:rsidR="00687374" w:rsidRPr="00687374" w:rsidRDefault="00687374" w:rsidP="00687374">
      <w:pPr>
        <w:numPr>
          <w:ilvl w:val="0"/>
          <w:numId w:val="1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une prescription médicale doit être établie par le médecin avant le transport lors de la consultation pré-vaccinale ou de toute autre consultation ;</w:t>
      </w:r>
    </w:p>
    <w:p w:rsidR="00687374" w:rsidRPr="00687374" w:rsidRDefault="00687374" w:rsidP="00687374">
      <w:pPr>
        <w:numPr>
          <w:ilvl w:val="0"/>
          <w:numId w:val="1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 transport aller et retour doit être réalisé en ambulance ou en transport assis professionnalisé en fonction de l’état d’incapacité ou de déficience du patient ;</w:t>
      </w:r>
    </w:p>
    <w:p w:rsidR="00687374" w:rsidRPr="00687374" w:rsidRDefault="00687374" w:rsidP="00687374">
      <w:pPr>
        <w:numPr>
          <w:ilvl w:val="0"/>
          <w:numId w:val="1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 transport doit concerner un trajet vers le centre de vaccination le plus proche du lieu de prise en charge du patient (domicile ou assimilé).</w:t>
      </w:r>
    </w:p>
    <w:p w:rsidR="00687374" w:rsidRPr="00687374" w:rsidRDefault="00687374" w:rsidP="0068737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 xml:space="preserve">Cette prise en charge concerne tous les patients, quel que soit leur âge, dans l’incapacité de se déplacer seuls vers un centre de vaccination. Ces patients doivent être éligibles à la vaccination contre la </w:t>
      </w:r>
      <w:proofErr w:type="spellStart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Covid</w:t>
      </w:r>
      <w:proofErr w:type="spellEnd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-19 selon le calendrier établi par le gouvernement et ne doivent pas présenter de contre-indications à cette vaccination.</w:t>
      </w:r>
    </w:p>
    <w:p w:rsidR="00687374" w:rsidRPr="00687374" w:rsidRDefault="00687374" w:rsidP="00687374">
      <w:pPr>
        <w:shd w:val="clear" w:color="auto" w:fill="FFFFFF"/>
        <w:spacing w:before="360" w:after="255" w:line="240" w:lineRule="auto"/>
        <w:outlineLvl w:val="1"/>
        <w:rPr>
          <w:rFonts w:ascii="Helvetica" w:eastAsia="Times New Roman" w:hAnsi="Helvetica" w:cs="Helvetica"/>
          <w:b/>
          <w:bCs/>
          <w:color w:val="005DA8"/>
          <w:sz w:val="27"/>
          <w:szCs w:val="27"/>
          <w:lang w:eastAsia="fr-FR"/>
        </w:rPr>
      </w:pPr>
      <w:r w:rsidRPr="00687374">
        <w:rPr>
          <w:rFonts w:ascii="Helvetica" w:eastAsia="Times New Roman" w:hAnsi="Helvetica" w:cs="Helvetica"/>
          <w:b/>
          <w:bCs/>
          <w:color w:val="005DA8"/>
          <w:sz w:val="27"/>
          <w:szCs w:val="27"/>
          <w:lang w:eastAsia="fr-FR"/>
        </w:rPr>
        <w:t>Facturation et prescription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Les transports correspondants à ces conditions sont pris en charge à 100 % et en tiers payant.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 code exonération à utiliser dans la facturation est le code exonération 3.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Cette prise en charge est prévue jusqu’au 31 mars 2021.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La prescription médicale de transport est établie exclusivement sur support papier. Lors du remplissage par le médecin :</w:t>
      </w:r>
    </w:p>
    <w:p w:rsidR="00687374" w:rsidRPr="00687374" w:rsidRDefault="00687374" w:rsidP="00687374">
      <w:pPr>
        <w:numPr>
          <w:ilvl w:val="0"/>
          <w:numId w:val="2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la rubrique : « Dans quelle situation permettant la prise en charge du transport se trouve le patient ? » ne doit exceptionnellement pas être remplie et doit être barrée ;</w:t>
      </w:r>
    </w:p>
    <w:p w:rsidR="00687374" w:rsidRPr="00687374" w:rsidRDefault="00687374" w:rsidP="00687374">
      <w:pPr>
        <w:numPr>
          <w:ilvl w:val="0"/>
          <w:numId w:val="2"/>
        </w:numPr>
        <w:shd w:val="clear" w:color="auto" w:fill="FFFFFF"/>
        <w:spacing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dans la rubrique : « Quel trajet doit effectuer le patient ? », le médecin doit indiquer en clair « Centre de vaccination » et l’adresse du centre.</w:t>
      </w:r>
    </w:p>
    <w:p w:rsidR="00687374" w:rsidRPr="00687374" w:rsidRDefault="00687374" w:rsidP="00687374">
      <w:pPr>
        <w:shd w:val="clear" w:color="auto" w:fill="FFFFFF"/>
        <w:spacing w:before="360" w:after="255" w:line="240" w:lineRule="auto"/>
        <w:outlineLvl w:val="1"/>
        <w:rPr>
          <w:rFonts w:ascii="Helvetica" w:eastAsia="Times New Roman" w:hAnsi="Helvetica" w:cs="Helvetica"/>
          <w:b/>
          <w:bCs/>
          <w:color w:val="005DA8"/>
          <w:sz w:val="27"/>
          <w:szCs w:val="27"/>
          <w:lang w:eastAsia="fr-FR"/>
        </w:rPr>
      </w:pPr>
      <w:r w:rsidRPr="00687374">
        <w:rPr>
          <w:rFonts w:ascii="Helvetica" w:eastAsia="Times New Roman" w:hAnsi="Helvetica" w:cs="Helvetica"/>
          <w:b/>
          <w:bCs/>
          <w:color w:val="005DA8"/>
          <w:sz w:val="27"/>
          <w:szCs w:val="27"/>
          <w:lang w:eastAsia="fr-FR"/>
        </w:rPr>
        <w:t>Quels sont les transports concernés ?</w:t>
      </w:r>
    </w:p>
    <w:p w:rsidR="00687374" w:rsidRPr="00687374" w:rsidRDefault="00687374" w:rsidP="006873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Les transports suivants sont remboursables :</w:t>
      </w:r>
    </w:p>
    <w:p w:rsidR="00687374" w:rsidRPr="00687374" w:rsidRDefault="00687374" w:rsidP="00687374">
      <w:pPr>
        <w:numPr>
          <w:ilvl w:val="0"/>
          <w:numId w:val="3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lastRenderedPageBreak/>
        <w:t>ambulance ;</w:t>
      </w:r>
    </w:p>
    <w:p w:rsidR="00687374" w:rsidRPr="00687374" w:rsidRDefault="00687374" w:rsidP="00687374">
      <w:pPr>
        <w:numPr>
          <w:ilvl w:val="0"/>
          <w:numId w:val="3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véhicule sanitaire léger (VSL) ;</w:t>
      </w:r>
    </w:p>
    <w:p w:rsidR="00687374" w:rsidRPr="00687374" w:rsidRDefault="00687374" w:rsidP="00687374">
      <w:pPr>
        <w:numPr>
          <w:ilvl w:val="0"/>
          <w:numId w:val="3"/>
        </w:numPr>
        <w:shd w:val="clear" w:color="auto" w:fill="FFFFFF"/>
        <w:spacing w:after="45" w:line="331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taxi.</w:t>
      </w:r>
    </w:p>
    <w:p w:rsidR="00687374" w:rsidRPr="00687374" w:rsidRDefault="00687374" w:rsidP="0068737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</w:pPr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 xml:space="preserve">Les transports en commun ou les moyens de transport individuels sont exclus de cette prise en charge exceptionnelle dans le cadre de la vaccination contre la </w:t>
      </w:r>
      <w:proofErr w:type="spellStart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Covid</w:t>
      </w:r>
      <w:proofErr w:type="spellEnd"/>
      <w:r w:rsidRPr="00687374">
        <w:rPr>
          <w:rFonts w:ascii="Helvetica" w:eastAsia="Times New Roman" w:hAnsi="Helvetica" w:cs="Helvetica"/>
          <w:color w:val="000000"/>
          <w:sz w:val="25"/>
          <w:szCs w:val="25"/>
          <w:lang w:eastAsia="fr-FR"/>
        </w:rPr>
        <w:t>-19.</w:t>
      </w:r>
    </w:p>
    <w:p w:rsidR="00F8652C" w:rsidRDefault="00F8652C"/>
    <w:sectPr w:rsidR="00F8652C" w:rsidSect="00F8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4B9"/>
    <w:multiLevelType w:val="multilevel"/>
    <w:tmpl w:val="FD1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47B72"/>
    <w:multiLevelType w:val="multilevel"/>
    <w:tmpl w:val="306C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A1934"/>
    <w:multiLevelType w:val="multilevel"/>
    <w:tmpl w:val="2E5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374"/>
    <w:rsid w:val="00100A65"/>
    <w:rsid w:val="001D2419"/>
    <w:rsid w:val="00687374"/>
    <w:rsid w:val="006B236C"/>
    <w:rsid w:val="00A74E69"/>
    <w:rsid w:val="00C305A1"/>
    <w:rsid w:val="00F82ACF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2C"/>
  </w:style>
  <w:style w:type="paragraph" w:styleId="Titre2">
    <w:name w:val="heading 2"/>
    <w:basedOn w:val="Normal"/>
    <w:link w:val="Titre2Car"/>
    <w:uiPriority w:val="9"/>
    <w:qFormat/>
    <w:rsid w:val="0068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73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237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13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84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2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6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60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5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HEN5886</dc:creator>
  <cp:lastModifiedBy>francine molon noblot</cp:lastModifiedBy>
  <cp:revision>4</cp:revision>
  <dcterms:created xsi:type="dcterms:W3CDTF">2021-04-07T11:51:00Z</dcterms:created>
  <dcterms:modified xsi:type="dcterms:W3CDTF">2021-04-07T12:43:00Z</dcterms:modified>
</cp:coreProperties>
</file>